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11790743"/>
        <w:docPartObj>
          <w:docPartGallery w:val="Cover Pages"/>
          <w:docPartUnique/>
        </w:docPartObj>
      </w:sdtPr>
      <w:sdtEndPr>
        <w:rPr>
          <w:rFonts w:ascii="Garamond" w:hAnsi="Garamond"/>
        </w:rPr>
      </w:sdtEndPr>
      <w:sdtContent>
        <w:p w14:paraId="676DA6F4" w14:textId="53963300" w:rsidR="002E1C36" w:rsidRDefault="002E1C36">
          <w:pPr>
            <w:ind w:left="0" w:hanging="2"/>
          </w:pPr>
          <w:r>
            <w:rPr>
              <w:noProof/>
            </w:rPr>
            <mc:AlternateContent>
              <mc:Choice Requires="wpg">
                <w:drawing>
                  <wp:anchor distT="0" distB="0" distL="114300" distR="114300" simplePos="0" relativeHeight="251661312" behindDoc="0" locked="0" layoutInCell="1" allowOverlap="1" wp14:anchorId="58BE26F4" wp14:editId="4DE76F7B">
                    <wp:simplePos x="0" y="0"/>
                    <wp:positionH relativeFrom="page">
                      <wp:align>right</wp:align>
                    </wp:positionH>
                    <wp:positionV relativeFrom="margin">
                      <wp:posOffset>-1406525</wp:posOffset>
                    </wp:positionV>
                    <wp:extent cx="3113670" cy="10401300"/>
                    <wp:effectExtent l="0" t="0" r="5080" b="0"/>
                    <wp:wrapNone/>
                    <wp:docPr id="453" name="Groupe 252"/>
                    <wp:cNvGraphicFramePr/>
                    <a:graphic xmlns:a="http://schemas.openxmlformats.org/drawingml/2006/main">
                      <a:graphicData uri="http://schemas.microsoft.com/office/word/2010/wordprocessingGroup">
                        <wpg:wgp>
                          <wpg:cNvGrpSpPr/>
                          <wpg:grpSpPr>
                            <a:xfrm>
                              <a:off x="0" y="0"/>
                              <a:ext cx="3113670" cy="10401300"/>
                              <a:chOff x="0" y="0"/>
                              <a:chExt cx="3113670" cy="9318119"/>
                            </a:xfrm>
                          </wpg:grpSpPr>
                          <wps:wsp>
                            <wps:cNvPr id="459" name="Rectangle 459" descr="Light vertical"/>
                            <wps:cNvSpPr>
                              <a:spLocks noChangeArrowheads="1"/>
                            </wps:cNvSpPr>
                            <wps:spPr bwMode="auto">
                              <a:xfrm>
                                <a:off x="0" y="1"/>
                                <a:ext cx="117207" cy="9309585"/>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17207" y="0"/>
                                <a:ext cx="2971800" cy="9318119"/>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4-01-01T00:00:00Z">
                                      <w:dateFormat w:val="yyyy"/>
                                      <w:lid w:val="fr-FR"/>
                                      <w:storeMappedDataAs w:val="dateTime"/>
                                      <w:calendar w:val="gregorian"/>
                                    </w:date>
                                  </w:sdtPr>
                                  <w:sdtContent>
                                    <w:p w14:paraId="4FF6F4DC" w14:textId="02DDE3E1" w:rsidR="002E1C36" w:rsidRDefault="002E1C36">
                                      <w:pPr>
                                        <w:pStyle w:val="Sansinterligne"/>
                                        <w:ind w:left="8" w:hanging="10"/>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7369448"/>
                                <a:ext cx="3089515" cy="181953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C51465" w14:textId="1947708C" w:rsidR="002E1C36" w:rsidRPr="00322137" w:rsidRDefault="00322137">
                                  <w:pPr>
                                    <w:pStyle w:val="Sansinterligne"/>
                                    <w:spacing w:line="360" w:lineRule="auto"/>
                                    <w:ind w:left="2" w:hanging="4"/>
                                    <w:rPr>
                                      <w:rFonts w:ascii="Garamond" w:hAnsi="Garamond"/>
                                      <w:sz w:val="36"/>
                                      <w:szCs w:val="36"/>
                                    </w:rPr>
                                  </w:pPr>
                                  <w:r w:rsidRPr="00322137">
                                    <w:rPr>
                                      <w:rFonts w:ascii="Garamond" w:hAnsi="Garamond"/>
                                      <w:sz w:val="36"/>
                                      <w:szCs w:val="36"/>
                                    </w:rPr>
                                    <w:t>CAHIER DE CHARGES</w:t>
                                  </w:r>
                                </w:p>
                                <w:p w14:paraId="497CDDF2" w14:textId="77777777" w:rsidR="00322137" w:rsidRDefault="00322137">
                                  <w:pPr>
                                    <w:pStyle w:val="Sansinterligne"/>
                                    <w:spacing w:line="360" w:lineRule="auto"/>
                                    <w:ind w:left="0" w:hanging="2"/>
                                    <w:rPr>
                                      <w:rFonts w:ascii="Garamond" w:hAnsi="Garamond"/>
                                    </w:rPr>
                                  </w:pPr>
                                </w:p>
                                <w:p w14:paraId="0CACBE57" w14:textId="77777777" w:rsidR="00322137" w:rsidRDefault="00322137">
                                  <w:pPr>
                                    <w:pStyle w:val="Sansinterligne"/>
                                    <w:spacing w:line="360" w:lineRule="auto"/>
                                    <w:ind w:left="0" w:hanging="2"/>
                                    <w:rPr>
                                      <w:rFonts w:ascii="Garamond" w:hAnsi="Garamond"/>
                                    </w:rPr>
                                  </w:pPr>
                                </w:p>
                                <w:p w14:paraId="02509A76" w14:textId="77777777" w:rsidR="00322137" w:rsidRPr="00322137" w:rsidRDefault="00322137">
                                  <w:pPr>
                                    <w:pStyle w:val="Sansinterligne"/>
                                    <w:spacing w:line="360" w:lineRule="auto"/>
                                    <w:ind w:left="0" w:hanging="2"/>
                                    <w:rPr>
                                      <w:rFonts w:ascii="Garamond" w:hAnsi="Garamond"/>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58BE26F4" id="Groupe 252" o:spid="_x0000_s1026" style="position:absolute;margin-left:193.95pt;margin-top:-110.75pt;width:245.15pt;height:819pt;z-index:251661312;mso-width-percent:400;mso-position-horizontal:right;mso-position-horizontal-relative:page;mso-position-vertical-relative:margin;mso-width-percent:400" coordsize="31136,9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zKYAMAAHYMAAAOAAAAZHJzL2Uyb0RvYy54bWzUV9tO3DAQfa/Uf7D8XhJvkt0kIiBEW1SJ&#10;tqi3d6/jXNQkdm0vWfr1Hdubhe3SCtpCBQ+BGcdzOT5zYg6P132HLrnSrRgKTA5CjPjARNkOdYE/&#10;f3r9IsVIGzqUtBMDL/AV1/j46Pmzw1HmfCYa0ZVcIQgy6HyUBW6MkXkQaNbwnuoDIfkAi5VQPTVg&#10;qjooFR0het8FszCcB6NQpVSCca3B+9Iv4iMXv6o4M++rSnODugJDbcY9lXsu7TM4OqR5rahsWrYp&#10;g/5BFT1tB0i6DfWSGopWqt0L1bdMCS0qc8BEH4iqahl3PUA3JPypmzMlVtL1UudjLbcwAbQ/4fTH&#10;Ydm7yzMlP8oLBUiMsgYsnGV7WVeqt7+hSrR2kF1tIeNrgxg4I0Ki+QKQZbBGwjgkUbhBlTUA/d5G&#10;1ry6bWsWkZSQzJ5HMGUOduoZJTBEX4Og/w6Ejw2V3GGrcwDhQqG2LHCcZBgNtAemfgDu0KHuOHLO&#10;kmsGvDlv68ZYwpuW0c6Wa+uCABZCC5aW54J91WgQpw1s5ydKibHhtIR6iWtvZ4M1NGxFy/GtKCEt&#10;XRnhmHQr+i4CzSf0CVnMwoUHP4vCLEmTHQRpLpU2Z1z0yP5RYAVNuej08lwbD/b0iq1eUmNet123&#10;eb38+gU6dRuq+rTzDdrR5GCgSwpDRRnjg5m7d7pVD014/zyEH1sMzcFtmeBej6/dtJMN9d508sLZ&#10;u9G38R0TtmmXv8i/rInLfadomyCQZWoUkkxH4I9yKcorOA4lvFTYkwaiCfUdoxFkosD624oqjlH3&#10;ZoAjzUgcW11xRpzAcWCkbq4sb67QgUGoAjOjMPLGqfFqtJLKUsuSxGI2iBMgQtW6M7IV+ro25cIc&#10;+GoffiDm0NDeQIDz8Zg/kXxffGbZggB1Jv7vK8i9+a9F15Z2ANwo/xum73H6RpL/QT7zZKhHbqOe&#10;k8AdDX040SVRmsQY7TMPtDZLydwzbxYtFlYFvJxOuj3J6h2VdxCWdjbErh6Z9XK9mbV7SlM0TxZ2&#10;er02kXSWpltxmiyvTpM1ydPyyTBkts8Qd4d4JH4AnsCNRTTP4jj1H7vp0xyFaZaQZHMxSkmWRH/5&#10;bf4dQ9zlZTsZT4ko7pIHl1v3td9cxO3t+abthuL634WjHwAAAP//AwBQSwMEFAAGAAgAAAAhABvW&#10;fqjgAAAACgEAAA8AAABkcnMvZG93bnJldi54bWxMj0FLw0AUhO+C/2F5grf2JbGpGrMppSAInlrr&#10;obdt9pkEs29Ddtum/97nSY/DDDPflKvJ9epMY+g8a0jnCSji2tuOGw37j9fZE6gQDVvTeyYNVwqw&#10;qm5vSlNYf+EtnXexUVLCoTAa2hiHAjHULTkT5n4gFu/Lj85EkWODdjQXKXc9ZkmyRGc6loXWDLRp&#10;qf7enZyGyVnMm7fD5/t297g+dFfcb3LU+v5uWr+AijTFvzD84gs6VMJ09Ce2QfUa5EjUMMuyNAcl&#10;/uI5eQB1lOAiXeaAVYn/L1Q/AAAA//8DAFBLAQItABQABgAIAAAAIQC2gziS/gAAAOEBAAATAAAA&#10;AAAAAAAAAAAAAAAAAABbQ29udGVudF9UeXBlc10ueG1sUEsBAi0AFAAGAAgAAAAhADj9If/WAAAA&#10;lAEAAAsAAAAAAAAAAAAAAAAALwEAAF9yZWxzLy5yZWxzUEsBAi0AFAAGAAgAAAAhAFBmPMpgAwAA&#10;dgwAAA4AAAAAAAAAAAAAAAAALgIAAGRycy9lMm9Eb2MueG1sUEsBAi0AFAAGAAgAAAAhABvWfqjg&#10;AAAACgEAAA8AAAAAAAAAAAAAAAAAugUAAGRycy9kb3ducmV2LnhtbFBLBQYAAAAABAAEAPMAAADH&#10;BgAAAAA=&#10;">
                    <v:rect id="Rectangle 459" o:spid="_x0000_s1027" alt="Light vertical" style="position:absolute;width:1172;height:9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abf8f [1945]" stroked="f" strokecolor="white" strokeweight="1pt">
                      <v:fill r:id="rId9" o:title="" opacity="52428f" color2="white [3212]" o:opacity2="52428f" type="pattern"/>
                      <v:shadow color="#d8d8d8" offset="3pt,3pt"/>
                    </v:rect>
                    <v:rect id="Rectangle 460" o:spid="_x0000_s1028" style="position:absolute;left:1172;width:29718;height:9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4-01-01T00:00:00Z">
                                <w:dateFormat w:val="yyyy"/>
                                <w:lid w:val="fr-FR"/>
                                <w:storeMappedDataAs w:val="dateTime"/>
                                <w:calendar w:val="gregorian"/>
                              </w:date>
                            </w:sdtPr>
                            <w:sdtContent>
                              <w:p w14:paraId="4FF6F4DC" w14:textId="02DDE3E1" w:rsidR="002E1C36" w:rsidRDefault="002E1C36">
                                <w:pPr>
                                  <w:pStyle w:val="Sansinterligne"/>
                                  <w:ind w:left="8" w:hanging="10"/>
                                  <w:rPr>
                                    <w:color w:val="FFFFFF" w:themeColor="background1"/>
                                    <w:sz w:val="96"/>
                                    <w:szCs w:val="96"/>
                                  </w:rPr>
                                </w:pPr>
                                <w:r>
                                  <w:rPr>
                                    <w:color w:val="FFFFFF" w:themeColor="background1"/>
                                    <w:sz w:val="96"/>
                                    <w:szCs w:val="96"/>
                                  </w:rPr>
                                  <w:t>2024</w:t>
                                </w:r>
                              </w:p>
                            </w:sdtContent>
                          </w:sdt>
                        </w:txbxContent>
                      </v:textbox>
                    </v:rect>
                    <v:rect id="Rectangle 9" o:spid="_x0000_s1030" style="position:absolute;top:73694;width:30895;height:181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2C51465" w14:textId="1947708C" w:rsidR="002E1C36" w:rsidRPr="00322137" w:rsidRDefault="00322137">
                            <w:pPr>
                              <w:pStyle w:val="Sansinterligne"/>
                              <w:spacing w:line="360" w:lineRule="auto"/>
                              <w:ind w:left="2" w:hanging="4"/>
                              <w:rPr>
                                <w:rFonts w:ascii="Garamond" w:hAnsi="Garamond"/>
                                <w:sz w:val="36"/>
                                <w:szCs w:val="36"/>
                              </w:rPr>
                            </w:pPr>
                            <w:r w:rsidRPr="00322137">
                              <w:rPr>
                                <w:rFonts w:ascii="Garamond" w:hAnsi="Garamond"/>
                                <w:sz w:val="36"/>
                                <w:szCs w:val="36"/>
                              </w:rPr>
                              <w:t>CAHIER DE CHARGES</w:t>
                            </w:r>
                          </w:p>
                          <w:p w14:paraId="497CDDF2" w14:textId="77777777" w:rsidR="00322137" w:rsidRDefault="00322137">
                            <w:pPr>
                              <w:pStyle w:val="Sansinterligne"/>
                              <w:spacing w:line="360" w:lineRule="auto"/>
                              <w:ind w:left="0" w:hanging="2"/>
                              <w:rPr>
                                <w:rFonts w:ascii="Garamond" w:hAnsi="Garamond"/>
                              </w:rPr>
                            </w:pPr>
                          </w:p>
                          <w:p w14:paraId="0CACBE57" w14:textId="77777777" w:rsidR="00322137" w:rsidRDefault="00322137">
                            <w:pPr>
                              <w:pStyle w:val="Sansinterligne"/>
                              <w:spacing w:line="360" w:lineRule="auto"/>
                              <w:ind w:left="0" w:hanging="2"/>
                              <w:rPr>
                                <w:rFonts w:ascii="Garamond" w:hAnsi="Garamond"/>
                              </w:rPr>
                            </w:pPr>
                          </w:p>
                          <w:p w14:paraId="02509A76" w14:textId="77777777" w:rsidR="00322137" w:rsidRPr="00322137" w:rsidRDefault="00322137">
                            <w:pPr>
                              <w:pStyle w:val="Sansinterligne"/>
                              <w:spacing w:line="360" w:lineRule="auto"/>
                              <w:ind w:left="0" w:hanging="2"/>
                              <w:rPr>
                                <w:rFonts w:ascii="Garamond" w:hAnsi="Garamond"/>
                              </w:rPr>
                            </w:pPr>
                          </w:p>
                        </w:txbxContent>
                      </v:textbox>
                    </v:rect>
                    <w10:wrap anchorx="page" anchory="margin"/>
                  </v:group>
                </w:pict>
              </mc:Fallback>
            </mc:AlternateContent>
          </w:r>
        </w:p>
        <w:p w14:paraId="49EB5B37" w14:textId="3A9BE9A7" w:rsidR="002E1C36" w:rsidRDefault="003472B0">
          <w:pPr>
            <w:suppressAutoHyphens w:val="0"/>
            <w:spacing w:line="240" w:lineRule="auto"/>
            <w:ind w:leftChars="0" w:left="0" w:firstLineChars="0" w:firstLine="0"/>
            <w:textDirection w:val="lrTb"/>
            <w:textAlignment w:val="auto"/>
            <w:outlineLvl w:val="9"/>
            <w:rPr>
              <w:rFonts w:ascii="Garamond" w:hAnsi="Garamond"/>
            </w:rPr>
          </w:pPr>
          <w:r>
            <w:rPr>
              <w:noProof/>
            </w:rPr>
            <w:drawing>
              <wp:anchor distT="0" distB="0" distL="114300" distR="114300" simplePos="0" relativeHeight="251664384" behindDoc="0" locked="0" layoutInCell="1" allowOverlap="1" wp14:anchorId="416DB31C" wp14:editId="3272B6C3">
                <wp:simplePos x="0" y="0"/>
                <wp:positionH relativeFrom="page">
                  <wp:posOffset>1216660</wp:posOffset>
                </wp:positionH>
                <wp:positionV relativeFrom="paragraph">
                  <wp:posOffset>2563495</wp:posOffset>
                </wp:positionV>
                <wp:extent cx="6299835" cy="3571240"/>
                <wp:effectExtent l="0" t="0" r="5715" b="0"/>
                <wp:wrapNone/>
                <wp:docPr id="14457423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2329" name="Image 1445742329"/>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299835" cy="35712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0" allowOverlap="1" wp14:anchorId="3AE39B76" wp14:editId="316D016B">
                    <wp:simplePos x="0" y="0"/>
                    <wp:positionH relativeFrom="page">
                      <wp:align>left</wp:align>
                    </wp:positionH>
                    <wp:positionV relativeFrom="page">
                      <wp:posOffset>2777490</wp:posOffset>
                    </wp:positionV>
                    <wp:extent cx="6970395" cy="640080"/>
                    <wp:effectExtent l="0" t="0" r="15875" b="279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60"/>
                                    <w:szCs w:val="60"/>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50438079" w14:textId="080011CD" w:rsidR="002E1C36" w:rsidRPr="00850E5A" w:rsidRDefault="002E1C36">
                                    <w:pPr>
                                      <w:pStyle w:val="Sansinterligne"/>
                                      <w:ind w:left="4" w:hanging="6"/>
                                      <w:jc w:val="right"/>
                                      <w:rPr>
                                        <w:color w:val="FFFFFF" w:themeColor="background1"/>
                                        <w:sz w:val="60"/>
                                        <w:szCs w:val="60"/>
                                      </w:rPr>
                                    </w:pPr>
                                    <w:r w:rsidRPr="00850E5A">
                                      <w:rPr>
                                        <w:color w:val="FFFFFF" w:themeColor="background1"/>
                                        <w:sz w:val="60"/>
                                        <w:szCs w:val="60"/>
                                      </w:rPr>
                                      <w:t xml:space="preserve">APPEL A PROJETS </w:t>
                                    </w:r>
                                    <w:r w:rsidR="00850E5A" w:rsidRPr="00850E5A">
                                      <w:rPr>
                                        <w:color w:val="FFFFFF" w:themeColor="background1"/>
                                        <w:sz w:val="60"/>
                                        <w:szCs w:val="60"/>
                                      </w:rPr>
                                      <w:t>SUR LE NUMERIQUE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AE39B76" id="Rectangle 16" o:spid="_x0000_s1031" style="position:absolute;margin-left:0;margin-top:218.7pt;width:548.85pt;height:50.4pt;z-index:251663360;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k0mAN8AAAAJAQAADwAAAGRycy9kb3ducmV2LnhtbEyPwU7DMBBE70j8g7VI&#10;XCrq0JamDdlUFAHKlYLEdRubJMJeR7bbBr4e9wTH0Yxm3pSb0Rpx1D70jhFupxkIzY1TPbcI72/P&#10;NysQIRIrMo41wrcOsKkuL0oqlDvxqz7uYitSCYeCELoYh0LK0HTaUpi6QXPyPp23FJP0rVSeTqnc&#10;GjnLsqW01HNa6GjQj51uvnYHi1CTaSYU2+3Lsq79x/ZHTeTTGvH6any4BxH1GP/CcMZP6FAlpr07&#10;sArCIKQjEWExzxcgzna2znMQe4S7+WoGsirl/wfVLwAAAP//AwBQSwECLQAUAAYACAAAACEAtoM4&#10;kv4AAADhAQAAEwAAAAAAAAAAAAAAAAAAAAAAW0NvbnRlbnRfVHlwZXNdLnhtbFBLAQItABQABgAI&#10;AAAAIQA4/SH/1gAAAJQBAAALAAAAAAAAAAAAAAAAAC8BAABfcmVscy8ucmVsc1BLAQItABQABgAI&#10;AAAAIQBkHoVfGAIAACsEAAAOAAAAAAAAAAAAAAAAAC4CAABkcnMvZTJvRG9jLnhtbFBLAQItABQA&#10;BgAIAAAAIQD6TSYA3wAAAAkBAAAPAAAAAAAAAAAAAAAAAHIEAABkcnMvZG93bnJldi54bWxQSwUG&#10;AAAAAAQABADzAAAAfgUAAAAA&#10;" o:allowincell="f" fillcolor="black [3213]" strokecolor="black [3213]" strokeweight="1.5pt">
                    <v:textbox style="mso-fit-shape-to-text:t" inset="14.4pt,,14.4pt">
                      <w:txbxContent>
                        <w:sdt>
                          <w:sdtPr>
                            <w:rPr>
                              <w:color w:val="FFFFFF" w:themeColor="background1"/>
                              <w:sz w:val="60"/>
                              <w:szCs w:val="60"/>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50438079" w14:textId="080011CD" w:rsidR="002E1C36" w:rsidRPr="00850E5A" w:rsidRDefault="002E1C36">
                              <w:pPr>
                                <w:pStyle w:val="Sansinterligne"/>
                                <w:ind w:left="4" w:hanging="6"/>
                                <w:jc w:val="right"/>
                                <w:rPr>
                                  <w:color w:val="FFFFFF" w:themeColor="background1"/>
                                  <w:sz w:val="60"/>
                                  <w:szCs w:val="60"/>
                                </w:rPr>
                              </w:pPr>
                              <w:r w:rsidRPr="00850E5A">
                                <w:rPr>
                                  <w:color w:val="FFFFFF" w:themeColor="background1"/>
                                  <w:sz w:val="60"/>
                                  <w:szCs w:val="60"/>
                                </w:rPr>
                                <w:t xml:space="preserve">APPEL A PROJETS </w:t>
                              </w:r>
                              <w:r w:rsidR="00850E5A" w:rsidRPr="00850E5A">
                                <w:rPr>
                                  <w:color w:val="FFFFFF" w:themeColor="background1"/>
                                  <w:sz w:val="60"/>
                                  <w:szCs w:val="60"/>
                                </w:rPr>
                                <w:t>SUR LE NUMERIQUE</w:t>
                              </w:r>
                            </w:p>
                          </w:sdtContent>
                        </w:sdt>
                      </w:txbxContent>
                    </v:textbox>
                    <w10:wrap anchorx="page" anchory="page"/>
                  </v:rect>
                </w:pict>
              </mc:Fallback>
            </mc:AlternateContent>
          </w:r>
          <w:r w:rsidR="002E1C36">
            <w:rPr>
              <w:rFonts w:ascii="Garamond" w:hAnsi="Garamond"/>
            </w:rPr>
            <w:br w:type="page"/>
          </w:r>
        </w:p>
      </w:sdtContent>
    </w:sdt>
    <w:p w14:paraId="31D2AB35" w14:textId="53FEAEF1" w:rsidR="00602B01" w:rsidRPr="00582FBD" w:rsidRDefault="008213CC" w:rsidP="008213CC">
      <w:pPr>
        <w:numPr>
          <w:ilvl w:val="0"/>
          <w:numId w:val="15"/>
        </w:numPr>
        <w:spacing w:before="240" w:after="60" w:line="276" w:lineRule="auto"/>
        <w:ind w:leftChars="0" w:firstLineChars="0"/>
        <w:rPr>
          <w:rFonts w:ascii="Garamond" w:eastAsia="Garamond" w:hAnsi="Garamond" w:cs="Garamond"/>
        </w:rPr>
      </w:pPr>
      <w:bookmarkStart w:id="0" w:name="_Hlk177417466"/>
      <w:r w:rsidRPr="00582FBD">
        <w:rPr>
          <w:rFonts w:ascii="Garamond" w:eastAsia="Garamond" w:hAnsi="Garamond" w:cs="Garamond"/>
          <w:b/>
        </w:rPr>
        <w:lastRenderedPageBreak/>
        <w:t>CONTEXTE ET JUSTIFICATION</w:t>
      </w:r>
    </w:p>
    <w:p w14:paraId="3FAFF733" w14:textId="4C1FF580" w:rsidR="00602B01" w:rsidRPr="00582FBD" w:rsidRDefault="00000000" w:rsidP="008213CC">
      <w:pPr>
        <w:spacing w:before="240"/>
        <w:ind w:leftChars="235" w:left="566" w:hanging="2"/>
        <w:jc w:val="both"/>
        <w:rPr>
          <w:rFonts w:ascii="Garamond" w:eastAsia="Garamond" w:hAnsi="Garamond" w:cs="Garamond"/>
          <w:color w:val="000000"/>
        </w:rPr>
      </w:pPr>
      <w:r w:rsidRPr="00582FBD">
        <w:rPr>
          <w:rFonts w:ascii="Garamond" w:eastAsia="Garamond" w:hAnsi="Garamond" w:cs="Garamond"/>
          <w:color w:val="000000"/>
        </w:rPr>
        <w:t>Les Chefs d’Etat</w:t>
      </w:r>
      <w:r w:rsidR="00B6257A">
        <w:rPr>
          <w:rFonts w:ascii="Garamond" w:eastAsia="Garamond" w:hAnsi="Garamond" w:cs="Garamond"/>
          <w:color w:val="000000"/>
        </w:rPr>
        <w:t>s</w:t>
      </w:r>
      <w:r w:rsidRPr="00582FBD">
        <w:rPr>
          <w:rFonts w:ascii="Garamond" w:eastAsia="Garamond" w:hAnsi="Garamond" w:cs="Garamond"/>
          <w:color w:val="000000"/>
        </w:rPr>
        <w:t xml:space="preserve"> et de gouvernement</w:t>
      </w:r>
      <w:r w:rsidR="00B6257A">
        <w:rPr>
          <w:rFonts w:ascii="Garamond" w:eastAsia="Garamond" w:hAnsi="Garamond" w:cs="Garamond"/>
          <w:color w:val="000000"/>
        </w:rPr>
        <w:t>s</w:t>
      </w:r>
      <w:r w:rsidRPr="00582FBD">
        <w:rPr>
          <w:rFonts w:ascii="Garamond" w:eastAsia="Garamond" w:hAnsi="Garamond" w:cs="Garamond"/>
          <w:color w:val="000000"/>
        </w:rPr>
        <w:t xml:space="preserve"> réunis lors du XVe sommet de la Francophonie, les 29 et 30 novembre 2014, à Dakar, ont demandé aux opérateurs de la Francophonie de poursuivre la mise en œuvre de la Stratégie de la Francophonie numérique, adoptée en 2012 au Sommet de Kinshasa, par des projets d’accompagnement qui permettent aux jeunes et aux femmes de saisir les opportunités d’emploi, d’innovation et de création qu’offre une société numérique ouverte, inclusive et solidaire.</w:t>
      </w:r>
    </w:p>
    <w:p w14:paraId="2D29BAD3" w14:textId="32603F8A" w:rsidR="00602B01" w:rsidRPr="00582FBD" w:rsidRDefault="00000000" w:rsidP="008213CC">
      <w:pPr>
        <w:spacing w:before="240" w:line="276" w:lineRule="auto"/>
        <w:ind w:leftChars="235" w:left="566" w:hanging="2"/>
        <w:jc w:val="both"/>
        <w:rPr>
          <w:rFonts w:ascii="Garamond" w:hAnsi="Garamond"/>
        </w:rPr>
      </w:pPr>
      <w:r w:rsidRPr="00582FBD">
        <w:rPr>
          <w:rFonts w:ascii="Garamond" w:hAnsi="Garamond"/>
        </w:rPr>
        <w:t xml:space="preserve">La </w:t>
      </w:r>
      <w:r w:rsidRPr="00582FBD">
        <w:rPr>
          <w:rFonts w:ascii="Garamond" w:hAnsi="Garamond"/>
          <w:b/>
          <w:i/>
        </w:rPr>
        <w:t>Stratégie de la Francophonie numérique 2022-2026</w:t>
      </w:r>
      <w:r w:rsidRPr="00582FBD">
        <w:rPr>
          <w:rFonts w:ascii="Garamond" w:hAnsi="Garamond"/>
        </w:rPr>
        <w:t xml:space="preserve"> réaffirme que : « Des retombées positives et conséquentes sont attendues en faveur de la formation, de l’emploi et de l’insertion des jeunes ; de l’égalité femmes-hommes ; de la réalisation des Objectifs du développement durable et de la valorisation de la langue française ».</w:t>
      </w:r>
    </w:p>
    <w:p w14:paraId="1DA81B66" w14:textId="31726F05" w:rsidR="00602B01" w:rsidRPr="00582FBD" w:rsidRDefault="00000000" w:rsidP="008213CC">
      <w:pPr>
        <w:spacing w:before="240" w:line="276" w:lineRule="auto"/>
        <w:ind w:leftChars="235" w:left="566" w:hanging="2"/>
        <w:jc w:val="both"/>
        <w:rPr>
          <w:rFonts w:ascii="Garamond" w:eastAsia="Garamond" w:hAnsi="Garamond" w:cs="Garamond"/>
        </w:rPr>
      </w:pPr>
      <w:r w:rsidRPr="00582FBD">
        <w:rPr>
          <w:rFonts w:ascii="Garamond" w:eastAsia="Garamond" w:hAnsi="Garamond" w:cs="Garamond"/>
          <w:color w:val="000000"/>
        </w:rPr>
        <w:t xml:space="preserve">Après plusieurs formations en économie numérique, dans le cadre de la valorisation des compétences des jeunes et pour leur offrir de nouvelles opportunités d’innovation et de créativité, afin de promouvoir leurs produits et la citoyenneté, la CONFEJES s’engage dans </w:t>
      </w:r>
      <w:r w:rsidRPr="00582FBD">
        <w:rPr>
          <w:rFonts w:ascii="Garamond" w:eastAsia="Garamond" w:hAnsi="Garamond" w:cs="Garamond"/>
        </w:rPr>
        <w:t xml:space="preserve">un processus qui met en exergue un mode d’intervention appelant une diversification des sources de financements au profit des Etats et gouvernements membres. </w:t>
      </w:r>
    </w:p>
    <w:p w14:paraId="253876BC" w14:textId="6D3D0FD5" w:rsidR="00602B01" w:rsidRPr="00582FBD" w:rsidRDefault="00000000" w:rsidP="008213CC">
      <w:pPr>
        <w:spacing w:before="240" w:line="276" w:lineRule="auto"/>
        <w:ind w:leftChars="235" w:left="566" w:hanging="2"/>
        <w:jc w:val="both"/>
        <w:rPr>
          <w:rFonts w:ascii="Garamond" w:eastAsia="Garamond" w:hAnsi="Garamond" w:cs="Garamond"/>
          <w:color w:val="000000"/>
        </w:rPr>
      </w:pPr>
      <w:r w:rsidRPr="00582FBD">
        <w:rPr>
          <w:rFonts w:ascii="Garamond" w:eastAsia="Garamond" w:hAnsi="Garamond" w:cs="Garamond"/>
          <w:b/>
          <w:color w:val="000000"/>
        </w:rPr>
        <w:t>L’appel à projet</w:t>
      </w:r>
      <w:r w:rsidR="00850E5A">
        <w:rPr>
          <w:rFonts w:ascii="Garamond" w:eastAsia="Garamond" w:hAnsi="Garamond" w:cs="Garamond"/>
          <w:b/>
          <w:color w:val="000000"/>
        </w:rPr>
        <w:t>s</w:t>
      </w:r>
      <w:r w:rsidRPr="00582FBD">
        <w:rPr>
          <w:rFonts w:ascii="Garamond" w:eastAsia="Garamond" w:hAnsi="Garamond" w:cs="Garamond"/>
          <w:b/>
          <w:color w:val="000000"/>
        </w:rPr>
        <w:t xml:space="preserve"> sur le numérique</w:t>
      </w:r>
      <w:r w:rsidRPr="00582FBD">
        <w:rPr>
          <w:rFonts w:ascii="Garamond" w:eastAsia="Garamond" w:hAnsi="Garamond" w:cs="Garamond"/>
          <w:color w:val="000000"/>
        </w:rPr>
        <w:t xml:space="preserve"> est une initiative de la CONFEJES, qui témoigne de la volonté de l’Institution d’offrir aux jeunes des opportunités d’emploi et de lutter contre le chômage. Il s’agit de soutenir des projets numériques à impact social et environnemental positif, pour un développement durable.</w:t>
      </w:r>
    </w:p>
    <w:p w14:paraId="017B2DF6" w14:textId="1145B57A" w:rsidR="00602B01" w:rsidRPr="00582FBD" w:rsidRDefault="00000000" w:rsidP="008213CC">
      <w:pPr>
        <w:spacing w:before="240" w:line="276" w:lineRule="auto"/>
        <w:ind w:leftChars="235" w:left="566" w:hanging="2"/>
        <w:jc w:val="both"/>
        <w:rPr>
          <w:rFonts w:ascii="Garamond" w:eastAsia="Garamond" w:hAnsi="Garamond" w:cs="Garamond"/>
          <w:color w:val="000000"/>
        </w:rPr>
      </w:pPr>
      <w:r w:rsidRPr="00582FBD">
        <w:rPr>
          <w:rFonts w:ascii="Garamond" w:eastAsia="Garamond" w:hAnsi="Garamond" w:cs="Garamond"/>
        </w:rPr>
        <w:t>Seront concernées les solutions prenant la forme d’applications mobiles et/ou de sites mobiles et se présentant comme services SMS, kiosques vocaux (SMS, push-</w:t>
      </w:r>
      <w:proofErr w:type="spellStart"/>
      <w:r w:rsidRPr="00582FBD">
        <w:rPr>
          <w:rFonts w:ascii="Garamond" w:eastAsia="Garamond" w:hAnsi="Garamond" w:cs="Garamond"/>
        </w:rPr>
        <w:t>Wap</w:t>
      </w:r>
      <w:proofErr w:type="spellEnd"/>
      <w:r w:rsidRPr="00582FBD">
        <w:rPr>
          <w:rFonts w:ascii="Garamond" w:eastAsia="Garamond" w:hAnsi="Garamond" w:cs="Garamond"/>
        </w:rPr>
        <w:t xml:space="preserve">, MMS, </w:t>
      </w:r>
      <w:proofErr w:type="spellStart"/>
      <w:r w:rsidRPr="00582FBD">
        <w:rPr>
          <w:rFonts w:ascii="Garamond" w:eastAsia="Garamond" w:hAnsi="Garamond" w:cs="Garamond"/>
        </w:rPr>
        <w:t>Wap</w:t>
      </w:r>
      <w:proofErr w:type="spellEnd"/>
      <w:r w:rsidRPr="00582FBD">
        <w:rPr>
          <w:rFonts w:ascii="Garamond" w:eastAsia="Garamond" w:hAnsi="Garamond" w:cs="Garamond"/>
        </w:rPr>
        <w:t xml:space="preserve"> et Web, Audiotel etc.), dans les domaines de l’éducation, de la citoyenneté, du social, de l’environnement (changement climatique, </w:t>
      </w:r>
      <w:r w:rsidRPr="00582FBD">
        <w:rPr>
          <w:rFonts w:ascii="Garamond" w:eastAsia="Garamond" w:hAnsi="Garamond" w:cs="Garamond"/>
          <w:color w:val="252525"/>
        </w:rPr>
        <w:t>biodiversité, énergie renouvelable...)</w:t>
      </w:r>
      <w:r w:rsidRPr="00582FBD">
        <w:rPr>
          <w:rFonts w:ascii="Garamond" w:eastAsia="Garamond" w:hAnsi="Garamond" w:cs="Garamond"/>
        </w:rPr>
        <w:t xml:space="preserve"> et du sport.</w:t>
      </w:r>
    </w:p>
    <w:p w14:paraId="6D9EE772" w14:textId="43A9DDBA" w:rsidR="00602B01" w:rsidRPr="00582FBD" w:rsidRDefault="008213CC" w:rsidP="008213CC">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OBJECTIFS</w:t>
      </w:r>
    </w:p>
    <w:p w14:paraId="0421F048" w14:textId="77777777" w:rsidR="00602B01" w:rsidRPr="00582FBD" w:rsidRDefault="00000000" w:rsidP="008213CC">
      <w:pPr>
        <w:spacing w:before="240" w:after="60" w:line="276" w:lineRule="auto"/>
        <w:ind w:leftChars="235" w:left="566" w:hanging="2"/>
        <w:jc w:val="both"/>
        <w:rPr>
          <w:rFonts w:ascii="Garamond" w:hAnsi="Garamond"/>
        </w:rPr>
      </w:pPr>
      <w:r w:rsidRPr="00582FBD">
        <w:rPr>
          <w:rFonts w:ascii="Garamond" w:eastAsia="Garamond" w:hAnsi="Garamond" w:cs="Garamond"/>
          <w:b/>
        </w:rPr>
        <w:t>II.1. Objectif général</w:t>
      </w:r>
      <w:r w:rsidRPr="00582FBD">
        <w:rPr>
          <w:rFonts w:ascii="Garamond" w:hAnsi="Garamond"/>
          <w:b/>
        </w:rPr>
        <w:t xml:space="preserve"> </w:t>
      </w:r>
    </w:p>
    <w:p w14:paraId="250BA1CC" w14:textId="77777777" w:rsidR="00602B01" w:rsidRPr="00582FBD" w:rsidRDefault="00000000" w:rsidP="008213CC">
      <w:pPr>
        <w:spacing w:before="240" w:after="160" w:line="259" w:lineRule="auto"/>
        <w:ind w:leftChars="235" w:left="566" w:hanging="2"/>
        <w:jc w:val="both"/>
        <w:rPr>
          <w:rFonts w:ascii="Garamond" w:eastAsia="Garamond" w:hAnsi="Garamond" w:cs="Garamond"/>
        </w:rPr>
      </w:pPr>
      <w:r w:rsidRPr="00582FBD">
        <w:rPr>
          <w:rFonts w:ascii="Garamond" w:eastAsia="Garamond" w:hAnsi="Garamond" w:cs="Garamond"/>
        </w:rPr>
        <w:t>Contribuer au développement des politiques publiques de Jeunesse des États et gouvernements membres de la CONFEJES par la lutte contre le chômage des jeunes.</w:t>
      </w:r>
    </w:p>
    <w:p w14:paraId="4A4AC5F5" w14:textId="77777777" w:rsidR="00602B01" w:rsidRPr="00582FBD" w:rsidRDefault="00000000" w:rsidP="008213CC">
      <w:pPr>
        <w:spacing w:before="240" w:after="60" w:line="276" w:lineRule="auto"/>
        <w:ind w:leftChars="235" w:left="566" w:hanging="2"/>
        <w:jc w:val="both"/>
        <w:rPr>
          <w:rFonts w:ascii="Garamond" w:eastAsia="Garamond" w:hAnsi="Garamond" w:cs="Garamond"/>
        </w:rPr>
      </w:pPr>
      <w:r w:rsidRPr="00582FBD">
        <w:rPr>
          <w:rFonts w:ascii="Garamond" w:eastAsia="Garamond" w:hAnsi="Garamond" w:cs="Garamond"/>
          <w:b/>
        </w:rPr>
        <w:t>II.2. Objectifs spécifiques</w:t>
      </w:r>
    </w:p>
    <w:p w14:paraId="31992058" w14:textId="77777777" w:rsidR="00602B01" w:rsidRPr="00582FBD" w:rsidRDefault="00000000" w:rsidP="008213CC">
      <w:pPr>
        <w:spacing w:before="240" w:after="60" w:line="276" w:lineRule="auto"/>
        <w:ind w:leftChars="0" w:left="566" w:firstLineChars="0" w:firstLine="0"/>
        <w:jc w:val="both"/>
        <w:rPr>
          <w:rFonts w:ascii="Garamond" w:eastAsia="Garamond" w:hAnsi="Garamond" w:cs="Garamond"/>
        </w:rPr>
      </w:pPr>
      <w:r w:rsidRPr="00582FBD">
        <w:rPr>
          <w:rFonts w:ascii="Garamond" w:eastAsia="Garamond" w:hAnsi="Garamond" w:cs="Garamond"/>
        </w:rPr>
        <w:t xml:space="preserve">Stimuler et </w:t>
      </w:r>
      <w:r w:rsidRPr="00582FBD">
        <w:rPr>
          <w:rFonts w:ascii="Garamond" w:eastAsia="Garamond" w:hAnsi="Garamond" w:cs="Garamond"/>
          <w:color w:val="252525"/>
          <w:highlight w:val="white"/>
        </w:rPr>
        <w:t xml:space="preserve">développer chez les jeunes </w:t>
      </w:r>
      <w:r w:rsidRPr="00582FBD">
        <w:rPr>
          <w:rFonts w:ascii="Garamond" w:eastAsia="Garamond" w:hAnsi="Garamond" w:cs="Garamond"/>
        </w:rPr>
        <w:t>les capacités d’innovation, de compétitivité et la création d’emplois</w:t>
      </w:r>
      <w:r w:rsidRPr="00582FBD">
        <w:rPr>
          <w:rFonts w:ascii="Garamond" w:eastAsia="Garamond" w:hAnsi="Garamond" w:cs="Garamond"/>
          <w:color w:val="252525"/>
          <w:highlight w:val="white"/>
        </w:rPr>
        <w:t xml:space="preserve"> ;</w:t>
      </w:r>
    </w:p>
    <w:p w14:paraId="5A7AAFBA" w14:textId="77777777" w:rsidR="00602B01" w:rsidRPr="00582FBD" w:rsidRDefault="00000000" w:rsidP="008213CC">
      <w:pPr>
        <w:pStyle w:val="Paragraphedeliste"/>
        <w:numPr>
          <w:ilvl w:val="0"/>
          <w:numId w:val="16"/>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récompenser</w:t>
      </w:r>
      <w:proofErr w:type="gramEnd"/>
      <w:r w:rsidRPr="00582FBD">
        <w:rPr>
          <w:rFonts w:ascii="Garamond" w:eastAsia="Garamond" w:hAnsi="Garamond" w:cs="Garamond"/>
          <w:color w:val="000000"/>
          <w:sz w:val="24"/>
          <w:szCs w:val="24"/>
        </w:rPr>
        <w:t xml:space="preserve"> et mettre en valeur la créativité et le dynamisme de la jeunesse de l’espace francophone dans les domaines de l’entrepreneuriat et du numérique ; </w:t>
      </w:r>
    </w:p>
    <w:p w14:paraId="2FB451A8" w14:textId="77777777" w:rsidR="00602B01" w:rsidRPr="00582FBD" w:rsidRDefault="00000000" w:rsidP="008213CC">
      <w:pPr>
        <w:pStyle w:val="Paragraphedeliste"/>
        <w:numPr>
          <w:ilvl w:val="0"/>
          <w:numId w:val="16"/>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offrir</w:t>
      </w:r>
      <w:proofErr w:type="gramEnd"/>
      <w:r w:rsidRPr="00582FBD">
        <w:rPr>
          <w:rFonts w:ascii="Garamond" w:eastAsia="Garamond" w:hAnsi="Garamond" w:cs="Garamond"/>
          <w:color w:val="000000"/>
          <w:sz w:val="24"/>
          <w:szCs w:val="24"/>
        </w:rPr>
        <w:t xml:space="preserve"> un accompagnement à cinq (5) projets innovants dans le domaine du numérique ; </w:t>
      </w:r>
    </w:p>
    <w:p w14:paraId="33AD60C4" w14:textId="77777777" w:rsidR="00602B01" w:rsidRPr="00582FBD" w:rsidRDefault="00000000" w:rsidP="008213CC">
      <w:pPr>
        <w:pStyle w:val="Paragraphedeliste"/>
        <w:numPr>
          <w:ilvl w:val="0"/>
          <w:numId w:val="16"/>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soutenir</w:t>
      </w:r>
      <w:proofErr w:type="gramEnd"/>
      <w:r w:rsidRPr="00582FBD">
        <w:rPr>
          <w:rFonts w:ascii="Garamond" w:eastAsia="Garamond" w:hAnsi="Garamond" w:cs="Garamond"/>
          <w:color w:val="000000"/>
          <w:sz w:val="24"/>
          <w:szCs w:val="24"/>
        </w:rPr>
        <w:t xml:space="preserve"> les initiatives de création d’emplois pour les jeunes de plus en plus touchés par les différentes crises ;</w:t>
      </w:r>
    </w:p>
    <w:p w14:paraId="1D6604AA" w14:textId="77777777" w:rsidR="00602B01" w:rsidRPr="00582FBD" w:rsidRDefault="00000000" w:rsidP="008213CC">
      <w:pPr>
        <w:pStyle w:val="Paragraphedeliste"/>
        <w:numPr>
          <w:ilvl w:val="0"/>
          <w:numId w:val="16"/>
        </w:numPr>
        <w:pBdr>
          <w:top w:val="nil"/>
          <w:left w:val="nil"/>
          <w:bottom w:val="nil"/>
          <w:right w:val="nil"/>
          <w:between w:val="nil"/>
        </w:pBdr>
        <w:spacing w:before="240" w:line="240"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lastRenderedPageBreak/>
        <w:t>renforcer</w:t>
      </w:r>
      <w:proofErr w:type="gramEnd"/>
      <w:r w:rsidRPr="00582FBD">
        <w:rPr>
          <w:rFonts w:ascii="Garamond" w:eastAsia="Garamond" w:hAnsi="Garamond" w:cs="Garamond"/>
          <w:color w:val="000000"/>
          <w:sz w:val="24"/>
          <w:szCs w:val="24"/>
        </w:rPr>
        <w:t xml:space="preserve"> le positionnement stratégique de la CONFEJES comme soutien actif à l’entrepreneuriat des jeunes et à l’économie numérique.</w:t>
      </w:r>
    </w:p>
    <w:p w14:paraId="6DCDAFD8" w14:textId="7C050B48" w:rsidR="00602B01" w:rsidRPr="00582FBD" w:rsidRDefault="008213CC" w:rsidP="008213CC">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RESULTATS ATTENDUS</w:t>
      </w:r>
    </w:p>
    <w:p w14:paraId="06DFD341" w14:textId="77777777" w:rsidR="00602B01" w:rsidRPr="00582FBD" w:rsidRDefault="00000000" w:rsidP="008213CC">
      <w:pPr>
        <w:pStyle w:val="Paragraphedeliste"/>
        <w:numPr>
          <w:ilvl w:val="0"/>
          <w:numId w:val="17"/>
        </w:numPr>
        <w:spacing w:before="240" w:line="240" w:lineRule="auto"/>
        <w:rPr>
          <w:rFonts w:ascii="Garamond" w:eastAsia="Garamond" w:hAnsi="Garamond" w:cs="Garamond"/>
          <w:sz w:val="24"/>
          <w:szCs w:val="24"/>
        </w:rPr>
      </w:pPr>
      <w:proofErr w:type="gramStart"/>
      <w:r w:rsidRPr="00582FBD">
        <w:rPr>
          <w:rFonts w:ascii="Garamond" w:eastAsia="Garamond" w:hAnsi="Garamond" w:cs="Garamond"/>
          <w:sz w:val="24"/>
          <w:szCs w:val="24"/>
        </w:rPr>
        <w:t>les</w:t>
      </w:r>
      <w:proofErr w:type="gramEnd"/>
      <w:r w:rsidRPr="00582FBD">
        <w:rPr>
          <w:rFonts w:ascii="Garamond" w:eastAsia="Garamond" w:hAnsi="Garamond" w:cs="Garamond"/>
          <w:sz w:val="24"/>
          <w:szCs w:val="24"/>
        </w:rPr>
        <w:t xml:space="preserve"> capacités d’innovation, de compétitivité sont développées chez les jeunes en vue de  la création d’emplois ;</w:t>
      </w:r>
    </w:p>
    <w:p w14:paraId="53B819BD" w14:textId="77777777" w:rsidR="00602B01" w:rsidRPr="00582FBD" w:rsidRDefault="00000000" w:rsidP="008213CC">
      <w:pPr>
        <w:pStyle w:val="Paragraphedeliste"/>
        <w:numPr>
          <w:ilvl w:val="0"/>
          <w:numId w:val="17"/>
        </w:numPr>
        <w:spacing w:before="240" w:after="60" w:line="276" w:lineRule="auto"/>
        <w:rPr>
          <w:rFonts w:ascii="Garamond" w:eastAsia="Garamond" w:hAnsi="Garamond" w:cs="Garamond"/>
          <w:sz w:val="24"/>
          <w:szCs w:val="24"/>
        </w:rPr>
      </w:pPr>
      <w:proofErr w:type="gramStart"/>
      <w:r w:rsidRPr="00582FBD">
        <w:rPr>
          <w:rFonts w:ascii="Garamond" w:eastAsia="Garamond" w:hAnsi="Garamond" w:cs="Garamond"/>
          <w:sz w:val="24"/>
          <w:szCs w:val="24"/>
        </w:rPr>
        <w:t>la</w:t>
      </w:r>
      <w:proofErr w:type="gramEnd"/>
      <w:r w:rsidRPr="00582FBD">
        <w:rPr>
          <w:rFonts w:ascii="Garamond" w:eastAsia="Garamond" w:hAnsi="Garamond" w:cs="Garamond"/>
          <w:sz w:val="24"/>
          <w:szCs w:val="24"/>
        </w:rPr>
        <w:t xml:space="preserve"> créativité et le dynamisme de la jeunesse de l’espace francophone dans les domaines de l’entrepreneuriat et du numérique sont récompensés et mis en valeur ;</w:t>
      </w:r>
    </w:p>
    <w:p w14:paraId="58C0392E" w14:textId="77777777" w:rsidR="00602B01" w:rsidRPr="00582FBD" w:rsidRDefault="00000000" w:rsidP="008213CC">
      <w:pPr>
        <w:pStyle w:val="Paragraphedeliste"/>
        <w:numPr>
          <w:ilvl w:val="0"/>
          <w:numId w:val="17"/>
        </w:numPr>
        <w:spacing w:before="240" w:after="60" w:line="276" w:lineRule="auto"/>
        <w:rPr>
          <w:rFonts w:ascii="Garamond" w:eastAsia="Garamond" w:hAnsi="Garamond" w:cs="Garamond"/>
          <w:sz w:val="24"/>
          <w:szCs w:val="24"/>
        </w:rPr>
      </w:pPr>
      <w:proofErr w:type="gramStart"/>
      <w:r w:rsidRPr="00582FBD">
        <w:rPr>
          <w:rFonts w:ascii="Garamond" w:eastAsia="Garamond" w:hAnsi="Garamond" w:cs="Garamond"/>
          <w:sz w:val="24"/>
          <w:szCs w:val="24"/>
        </w:rPr>
        <w:t>cinq</w:t>
      </w:r>
      <w:proofErr w:type="gramEnd"/>
      <w:r w:rsidRPr="00582FBD">
        <w:rPr>
          <w:rFonts w:ascii="Garamond" w:eastAsia="Garamond" w:hAnsi="Garamond" w:cs="Garamond"/>
          <w:sz w:val="24"/>
          <w:szCs w:val="24"/>
        </w:rPr>
        <w:t xml:space="preserve"> (5) projets sont sélectionnés dans le domaine du numérique, et accompagnés ;</w:t>
      </w:r>
    </w:p>
    <w:p w14:paraId="615E8B86" w14:textId="77777777" w:rsidR="00602B01" w:rsidRPr="00582FBD" w:rsidRDefault="00000000" w:rsidP="008213CC">
      <w:pPr>
        <w:pStyle w:val="Paragraphedeliste"/>
        <w:numPr>
          <w:ilvl w:val="0"/>
          <w:numId w:val="17"/>
        </w:numPr>
        <w:spacing w:before="240" w:after="60" w:line="276" w:lineRule="auto"/>
        <w:rPr>
          <w:rFonts w:ascii="Garamond" w:eastAsia="Garamond" w:hAnsi="Garamond" w:cs="Garamond"/>
          <w:sz w:val="24"/>
          <w:szCs w:val="24"/>
        </w:rPr>
      </w:pPr>
      <w:proofErr w:type="gramStart"/>
      <w:r w:rsidRPr="00582FBD">
        <w:rPr>
          <w:rFonts w:ascii="Garamond" w:eastAsia="Garamond" w:hAnsi="Garamond" w:cs="Garamond"/>
          <w:sz w:val="24"/>
          <w:szCs w:val="24"/>
        </w:rPr>
        <w:t>les</w:t>
      </w:r>
      <w:proofErr w:type="gramEnd"/>
      <w:r w:rsidRPr="00582FBD">
        <w:rPr>
          <w:rFonts w:ascii="Garamond" w:eastAsia="Garamond" w:hAnsi="Garamond" w:cs="Garamond"/>
          <w:sz w:val="24"/>
          <w:szCs w:val="24"/>
        </w:rPr>
        <w:t xml:space="preserve"> initiatives de création d’emplois pour les jeunes de plus en plus touchés par les différentes crises sont soutenues ;</w:t>
      </w:r>
    </w:p>
    <w:p w14:paraId="5383BC98" w14:textId="3205FC94" w:rsidR="00602B01" w:rsidRPr="00582FBD" w:rsidRDefault="00000000" w:rsidP="008213CC">
      <w:pPr>
        <w:pStyle w:val="Paragraphedeliste"/>
        <w:numPr>
          <w:ilvl w:val="0"/>
          <w:numId w:val="17"/>
        </w:numPr>
        <w:spacing w:before="240" w:after="60" w:line="276" w:lineRule="auto"/>
        <w:rPr>
          <w:rFonts w:ascii="Garamond" w:eastAsia="Garamond" w:hAnsi="Garamond" w:cs="Garamond"/>
          <w:sz w:val="24"/>
          <w:szCs w:val="24"/>
        </w:rPr>
      </w:pPr>
      <w:proofErr w:type="gramStart"/>
      <w:r w:rsidRPr="00582FBD">
        <w:rPr>
          <w:rFonts w:ascii="Garamond" w:eastAsia="Garamond" w:hAnsi="Garamond" w:cs="Garamond"/>
          <w:sz w:val="24"/>
          <w:szCs w:val="24"/>
        </w:rPr>
        <w:t>le</w:t>
      </w:r>
      <w:proofErr w:type="gramEnd"/>
      <w:r w:rsidRPr="00582FBD">
        <w:rPr>
          <w:rFonts w:ascii="Garamond" w:eastAsia="Garamond" w:hAnsi="Garamond" w:cs="Garamond"/>
          <w:sz w:val="24"/>
          <w:szCs w:val="24"/>
        </w:rPr>
        <w:t xml:space="preserve"> positionnement stratégique de la CONFEJES est renforcé.</w:t>
      </w:r>
    </w:p>
    <w:p w14:paraId="7FE6E63D" w14:textId="4355453D" w:rsidR="00602B01" w:rsidRPr="00582FBD" w:rsidRDefault="008213CC" w:rsidP="008213CC">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CONDITIONS DE PARTICIPATION</w:t>
      </w:r>
    </w:p>
    <w:p w14:paraId="581BACE4" w14:textId="5A953D29" w:rsidR="00602B01" w:rsidRPr="00582FBD" w:rsidRDefault="00000000" w:rsidP="008213CC">
      <w:pPr>
        <w:pBdr>
          <w:top w:val="nil"/>
          <w:left w:val="nil"/>
          <w:bottom w:val="nil"/>
          <w:right w:val="nil"/>
          <w:between w:val="nil"/>
        </w:pBdr>
        <w:spacing w:before="240" w:line="276" w:lineRule="auto"/>
        <w:ind w:leftChars="235" w:left="566" w:hanging="2"/>
        <w:jc w:val="both"/>
        <w:rPr>
          <w:rFonts w:ascii="Garamond" w:eastAsia="Garamond" w:hAnsi="Garamond" w:cs="Garamond"/>
          <w:color w:val="000000"/>
        </w:rPr>
      </w:pPr>
      <w:r w:rsidRPr="00582FBD">
        <w:rPr>
          <w:rFonts w:ascii="Garamond" w:eastAsia="Garamond" w:hAnsi="Garamond" w:cs="Garamond"/>
          <w:color w:val="000000"/>
        </w:rPr>
        <w:t>L’appel à projet</w:t>
      </w:r>
      <w:r w:rsidR="00850E5A">
        <w:rPr>
          <w:rFonts w:ascii="Garamond" w:eastAsia="Garamond" w:hAnsi="Garamond" w:cs="Garamond"/>
          <w:color w:val="000000"/>
        </w:rPr>
        <w:t>s</w:t>
      </w:r>
      <w:r w:rsidRPr="00582FBD">
        <w:rPr>
          <w:rFonts w:ascii="Garamond" w:eastAsia="Garamond" w:hAnsi="Garamond" w:cs="Garamond"/>
          <w:color w:val="000000"/>
        </w:rPr>
        <w:t xml:space="preserve"> sur le numérique a pour but de développer le savoir-faire et l’expertise des développeurs de tous les niveaux (débutants et experts du développement informatique), en particulier pour les services mobiles dans les pays du sud. Les conditions de participation sont les suivantes :</w:t>
      </w:r>
    </w:p>
    <w:p w14:paraId="38C4950C" w14:textId="398992F9" w:rsidR="00602B01" w:rsidRPr="00582FBD" w:rsidRDefault="00000000" w:rsidP="008213CC">
      <w:pPr>
        <w:pStyle w:val="Paragraphedeliste"/>
        <w:numPr>
          <w:ilvl w:val="0"/>
          <w:numId w:val="18"/>
        </w:numPr>
        <w:pBdr>
          <w:top w:val="nil"/>
          <w:left w:val="nil"/>
          <w:bottom w:val="nil"/>
          <w:right w:val="nil"/>
          <w:between w:val="nil"/>
        </w:pBdr>
        <w:spacing w:before="240" w:after="6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être</w:t>
      </w:r>
      <w:proofErr w:type="gramEnd"/>
      <w:r w:rsidRPr="00582FBD">
        <w:rPr>
          <w:rFonts w:ascii="Garamond" w:eastAsia="Garamond" w:hAnsi="Garamond" w:cs="Garamond"/>
          <w:color w:val="000000"/>
          <w:sz w:val="24"/>
          <w:szCs w:val="24"/>
        </w:rPr>
        <w:t xml:space="preserve"> citoyen</w:t>
      </w:r>
      <w:r w:rsidR="00850E5A">
        <w:rPr>
          <w:rFonts w:ascii="Garamond" w:eastAsia="Garamond" w:hAnsi="Garamond" w:cs="Garamond"/>
          <w:color w:val="000000"/>
          <w:sz w:val="24"/>
          <w:szCs w:val="24"/>
        </w:rPr>
        <w:t>(</w:t>
      </w:r>
      <w:r w:rsidRPr="00582FBD">
        <w:rPr>
          <w:rFonts w:ascii="Garamond" w:eastAsia="Garamond" w:hAnsi="Garamond" w:cs="Garamond"/>
          <w:color w:val="000000"/>
          <w:sz w:val="24"/>
          <w:szCs w:val="24"/>
        </w:rPr>
        <w:t>ne</w:t>
      </w:r>
      <w:r w:rsidR="00850E5A">
        <w:rPr>
          <w:rFonts w:ascii="Garamond" w:eastAsia="Garamond" w:hAnsi="Garamond" w:cs="Garamond"/>
          <w:color w:val="000000"/>
          <w:sz w:val="24"/>
          <w:szCs w:val="24"/>
        </w:rPr>
        <w:t>)</w:t>
      </w:r>
      <w:r w:rsidRPr="00582FBD">
        <w:rPr>
          <w:rFonts w:ascii="Garamond" w:eastAsia="Garamond" w:hAnsi="Garamond" w:cs="Garamond"/>
          <w:color w:val="000000"/>
          <w:sz w:val="24"/>
          <w:szCs w:val="24"/>
        </w:rPr>
        <w:t xml:space="preserve"> d’un Etat ou gouvernement membre de la CONFEJES ;</w:t>
      </w:r>
    </w:p>
    <w:p w14:paraId="6896CE9D" w14:textId="77777777" w:rsidR="00602B01" w:rsidRPr="00582FBD" w:rsidRDefault="00000000" w:rsidP="008213CC">
      <w:pPr>
        <w:pStyle w:val="Paragraphedeliste"/>
        <w:numPr>
          <w:ilvl w:val="0"/>
          <w:numId w:val="18"/>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être</w:t>
      </w:r>
      <w:proofErr w:type="gramEnd"/>
      <w:r w:rsidRPr="00582FBD">
        <w:rPr>
          <w:rFonts w:ascii="Garamond" w:eastAsia="Garamond" w:hAnsi="Garamond" w:cs="Garamond"/>
          <w:color w:val="000000"/>
          <w:sz w:val="24"/>
          <w:szCs w:val="24"/>
        </w:rPr>
        <w:t xml:space="preserve"> une personne physique ;</w:t>
      </w:r>
    </w:p>
    <w:p w14:paraId="7C815464" w14:textId="690F7864" w:rsidR="00602B01" w:rsidRPr="00582FBD" w:rsidRDefault="00000000" w:rsidP="008213CC">
      <w:pPr>
        <w:pStyle w:val="Paragraphedeliste"/>
        <w:numPr>
          <w:ilvl w:val="0"/>
          <w:numId w:val="18"/>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être</w:t>
      </w:r>
      <w:proofErr w:type="gramEnd"/>
      <w:r w:rsidRPr="00582FBD">
        <w:rPr>
          <w:rFonts w:ascii="Garamond" w:eastAsia="Garamond" w:hAnsi="Garamond" w:cs="Garamond"/>
          <w:color w:val="000000"/>
          <w:sz w:val="24"/>
          <w:szCs w:val="24"/>
        </w:rPr>
        <w:t xml:space="preserve"> âgé</w:t>
      </w:r>
      <w:r w:rsidR="00B6257A">
        <w:rPr>
          <w:rFonts w:ascii="Garamond" w:eastAsia="Garamond" w:hAnsi="Garamond" w:cs="Garamond"/>
          <w:color w:val="000000"/>
          <w:sz w:val="24"/>
          <w:szCs w:val="24"/>
        </w:rPr>
        <w:t>(</w:t>
      </w:r>
      <w:r w:rsidRPr="00582FBD">
        <w:rPr>
          <w:rFonts w:ascii="Garamond" w:eastAsia="Garamond" w:hAnsi="Garamond" w:cs="Garamond"/>
          <w:color w:val="000000"/>
          <w:sz w:val="24"/>
          <w:szCs w:val="24"/>
        </w:rPr>
        <w:t>e</w:t>
      </w:r>
      <w:r w:rsidR="00B6257A">
        <w:rPr>
          <w:rFonts w:ascii="Garamond" w:eastAsia="Garamond" w:hAnsi="Garamond" w:cs="Garamond"/>
          <w:color w:val="000000"/>
          <w:sz w:val="24"/>
          <w:szCs w:val="24"/>
        </w:rPr>
        <w:t>)</w:t>
      </w:r>
      <w:r w:rsidRPr="00582FBD">
        <w:rPr>
          <w:rFonts w:ascii="Garamond" w:eastAsia="Garamond" w:hAnsi="Garamond" w:cs="Garamond"/>
          <w:color w:val="000000"/>
          <w:sz w:val="24"/>
          <w:szCs w:val="24"/>
        </w:rPr>
        <w:t xml:space="preserve"> de 18 ans au moins et 35 ans au plus à la date de réception du dossier de candidature ;</w:t>
      </w:r>
    </w:p>
    <w:p w14:paraId="088F8E19" w14:textId="77777777" w:rsidR="00602B01" w:rsidRPr="00582FBD" w:rsidRDefault="00000000" w:rsidP="008213CC">
      <w:pPr>
        <w:pStyle w:val="Paragraphedeliste"/>
        <w:numPr>
          <w:ilvl w:val="0"/>
          <w:numId w:val="18"/>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proposer</w:t>
      </w:r>
      <w:proofErr w:type="gramEnd"/>
      <w:r w:rsidRPr="00582FBD">
        <w:rPr>
          <w:rFonts w:ascii="Garamond" w:eastAsia="Garamond" w:hAnsi="Garamond" w:cs="Garamond"/>
          <w:color w:val="000000"/>
          <w:sz w:val="24"/>
          <w:szCs w:val="24"/>
        </w:rPr>
        <w:t xml:space="preserve"> un projet rédigé en français avec une maîtrise de la langue ;</w:t>
      </w:r>
    </w:p>
    <w:p w14:paraId="064AFBAD" w14:textId="7DE6B23C" w:rsidR="00602B01" w:rsidRPr="00582FBD" w:rsidRDefault="00000000" w:rsidP="008213CC">
      <w:pPr>
        <w:pStyle w:val="Paragraphedeliste"/>
        <w:numPr>
          <w:ilvl w:val="0"/>
          <w:numId w:val="18"/>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accepter</w:t>
      </w:r>
      <w:proofErr w:type="gramEnd"/>
      <w:r w:rsidRPr="00582FBD">
        <w:rPr>
          <w:rFonts w:ascii="Garamond" w:eastAsia="Garamond" w:hAnsi="Garamond" w:cs="Garamond"/>
          <w:color w:val="000000"/>
          <w:sz w:val="24"/>
          <w:szCs w:val="24"/>
        </w:rPr>
        <w:t xml:space="preserve"> que les données du</w:t>
      </w:r>
      <w:r w:rsidR="00B6257A">
        <w:rPr>
          <w:rFonts w:ascii="Garamond" w:eastAsia="Garamond" w:hAnsi="Garamond" w:cs="Garamond"/>
          <w:color w:val="000000"/>
          <w:sz w:val="24"/>
          <w:szCs w:val="24"/>
        </w:rPr>
        <w:t>(</w:t>
      </w:r>
      <w:r w:rsidRPr="00582FBD">
        <w:rPr>
          <w:rFonts w:ascii="Garamond" w:eastAsia="Garamond" w:hAnsi="Garamond" w:cs="Garamond"/>
          <w:color w:val="000000"/>
          <w:sz w:val="24"/>
          <w:szCs w:val="24"/>
        </w:rPr>
        <w:t>es</w:t>
      </w:r>
      <w:r w:rsidR="00B6257A">
        <w:rPr>
          <w:rFonts w:ascii="Garamond" w:eastAsia="Garamond" w:hAnsi="Garamond" w:cs="Garamond"/>
          <w:color w:val="000000"/>
          <w:sz w:val="24"/>
          <w:szCs w:val="24"/>
        </w:rPr>
        <w:t>)</w:t>
      </w:r>
      <w:r w:rsidRPr="00582FBD">
        <w:rPr>
          <w:rFonts w:ascii="Garamond" w:eastAsia="Garamond" w:hAnsi="Garamond" w:cs="Garamond"/>
          <w:color w:val="000000"/>
          <w:sz w:val="24"/>
          <w:szCs w:val="24"/>
        </w:rPr>
        <w:t xml:space="preserve"> promoteur</w:t>
      </w:r>
      <w:r w:rsidR="00B6257A">
        <w:rPr>
          <w:rFonts w:ascii="Garamond" w:eastAsia="Garamond" w:hAnsi="Garamond" w:cs="Garamond"/>
          <w:color w:val="000000"/>
          <w:sz w:val="24"/>
          <w:szCs w:val="24"/>
        </w:rPr>
        <w:t>(</w:t>
      </w:r>
      <w:r w:rsidRPr="00582FBD">
        <w:rPr>
          <w:rFonts w:ascii="Garamond" w:eastAsia="Garamond" w:hAnsi="Garamond" w:cs="Garamond"/>
          <w:color w:val="000000"/>
          <w:sz w:val="24"/>
          <w:szCs w:val="24"/>
        </w:rPr>
        <w:t>s</w:t>
      </w:r>
      <w:r w:rsidR="00B6257A">
        <w:rPr>
          <w:rFonts w:ascii="Garamond" w:eastAsia="Garamond" w:hAnsi="Garamond" w:cs="Garamond"/>
          <w:color w:val="000000"/>
          <w:sz w:val="24"/>
          <w:szCs w:val="24"/>
        </w:rPr>
        <w:t>)</w:t>
      </w:r>
      <w:r w:rsidRPr="00582FBD">
        <w:rPr>
          <w:rFonts w:ascii="Garamond" w:eastAsia="Garamond" w:hAnsi="Garamond" w:cs="Garamond"/>
          <w:color w:val="000000"/>
          <w:sz w:val="24"/>
          <w:szCs w:val="24"/>
        </w:rPr>
        <w:t xml:space="preserve"> soient accessibles à la CONFEJES et aux partenaires éventuels ;</w:t>
      </w:r>
    </w:p>
    <w:p w14:paraId="05A5BDDE" w14:textId="77777777" w:rsidR="00602B01" w:rsidRPr="00582FBD" w:rsidRDefault="00000000" w:rsidP="008213CC">
      <w:pPr>
        <w:pStyle w:val="Paragraphedeliste"/>
        <w:numPr>
          <w:ilvl w:val="0"/>
          <w:numId w:val="18"/>
        </w:numPr>
        <w:pBdr>
          <w:top w:val="nil"/>
          <w:left w:val="nil"/>
          <w:bottom w:val="nil"/>
          <w:right w:val="nil"/>
          <w:between w:val="nil"/>
        </w:pBdr>
        <w:spacing w:before="240" w:line="276"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autoriser</w:t>
      </w:r>
      <w:proofErr w:type="gramEnd"/>
      <w:r w:rsidRPr="00582FBD">
        <w:rPr>
          <w:rFonts w:ascii="Garamond" w:eastAsia="Garamond" w:hAnsi="Garamond" w:cs="Garamond"/>
          <w:color w:val="000000"/>
          <w:sz w:val="24"/>
          <w:szCs w:val="24"/>
        </w:rPr>
        <w:t xml:space="preserve"> la CONFEJES et les partenaires éventuels à utiliser le projet dans le cadre de leurs activités. </w:t>
      </w:r>
    </w:p>
    <w:p w14:paraId="4271B2F5" w14:textId="4959B41E" w:rsidR="00602B01" w:rsidRPr="00582FBD" w:rsidRDefault="008213CC" w:rsidP="008213CC">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CRITERES D’ELIGIBILITE</w:t>
      </w:r>
    </w:p>
    <w:p w14:paraId="1EEB3B85" w14:textId="77777777" w:rsidR="00602B01" w:rsidRPr="00582FBD" w:rsidRDefault="00000000" w:rsidP="008213CC">
      <w:pPr>
        <w:pBdr>
          <w:top w:val="nil"/>
          <w:left w:val="nil"/>
          <w:bottom w:val="nil"/>
          <w:right w:val="nil"/>
          <w:between w:val="nil"/>
        </w:pBdr>
        <w:spacing w:before="240" w:line="276" w:lineRule="auto"/>
        <w:ind w:leftChars="235" w:left="566" w:hanging="2"/>
        <w:jc w:val="both"/>
        <w:rPr>
          <w:rFonts w:ascii="Garamond" w:eastAsia="Garamond" w:hAnsi="Garamond" w:cs="Garamond"/>
          <w:color w:val="000000"/>
        </w:rPr>
      </w:pPr>
      <w:r w:rsidRPr="00582FBD">
        <w:rPr>
          <w:rFonts w:ascii="Garamond" w:eastAsia="Garamond" w:hAnsi="Garamond" w:cs="Garamond"/>
          <w:color w:val="000000"/>
        </w:rPr>
        <w:t>Chaque projet proposé devra respecter les critères ci-dessous pour ensuite être étudié par le jury de sélection :</w:t>
      </w:r>
    </w:p>
    <w:p w14:paraId="415720FA" w14:textId="77777777" w:rsidR="00602B01" w:rsidRPr="00582FBD" w:rsidRDefault="00000000" w:rsidP="00582FBD">
      <w:pPr>
        <w:pStyle w:val="Paragraphedeliste"/>
        <w:numPr>
          <w:ilvl w:val="0"/>
          <w:numId w:val="19"/>
        </w:numPr>
        <w:pBdr>
          <w:top w:val="nil"/>
          <w:left w:val="nil"/>
          <w:bottom w:val="nil"/>
          <w:right w:val="nil"/>
          <w:between w:val="nil"/>
        </w:pBdr>
        <w:spacing w:before="240" w:line="276" w:lineRule="auto"/>
        <w:jc w:val="both"/>
        <w:rPr>
          <w:rFonts w:ascii="Garamond" w:eastAsia="Garamond" w:hAnsi="Garamond" w:cs="Garamond"/>
          <w:color w:val="000000"/>
          <w:sz w:val="24"/>
          <w:szCs w:val="24"/>
        </w:rPr>
      </w:pPr>
      <w:r w:rsidRPr="00582FBD">
        <w:rPr>
          <w:rFonts w:ascii="Garamond" w:eastAsia="Garamond" w:hAnsi="Garamond" w:cs="Garamond"/>
          <w:color w:val="000000"/>
          <w:sz w:val="24"/>
          <w:szCs w:val="24"/>
        </w:rPr>
        <w:t>Formalisme du dossier : respect de la date limite, dossier complet (toutes les pièces sont jointes) et rédigé en français ;</w:t>
      </w:r>
    </w:p>
    <w:p w14:paraId="4698F17C" w14:textId="77777777" w:rsidR="00602B01" w:rsidRPr="00582FBD" w:rsidRDefault="00000000" w:rsidP="00582FBD">
      <w:pPr>
        <w:pStyle w:val="Paragraphedeliste"/>
        <w:numPr>
          <w:ilvl w:val="0"/>
          <w:numId w:val="19"/>
        </w:numPr>
        <w:pBdr>
          <w:top w:val="nil"/>
          <w:left w:val="nil"/>
          <w:bottom w:val="nil"/>
          <w:right w:val="nil"/>
          <w:between w:val="nil"/>
        </w:pBdr>
        <w:spacing w:before="240" w:line="276" w:lineRule="auto"/>
        <w:jc w:val="both"/>
        <w:rPr>
          <w:rFonts w:ascii="Garamond" w:eastAsia="Garamond" w:hAnsi="Garamond" w:cs="Garamond"/>
          <w:color w:val="000000"/>
          <w:sz w:val="24"/>
          <w:szCs w:val="24"/>
        </w:rPr>
      </w:pPr>
      <w:r w:rsidRPr="00582FBD">
        <w:rPr>
          <w:rFonts w:ascii="Garamond" w:eastAsia="Garamond" w:hAnsi="Garamond" w:cs="Garamond"/>
          <w:color w:val="000000"/>
          <w:sz w:val="24"/>
          <w:szCs w:val="24"/>
        </w:rPr>
        <w:t>Eligibilité des candidats : répondre aux dispositions contenues ci-dessus ;</w:t>
      </w:r>
    </w:p>
    <w:p w14:paraId="7474F3A4" w14:textId="77777777" w:rsidR="00602B01" w:rsidRPr="00582FBD" w:rsidRDefault="00000000" w:rsidP="00582FBD">
      <w:pPr>
        <w:pStyle w:val="Paragraphedeliste"/>
        <w:numPr>
          <w:ilvl w:val="0"/>
          <w:numId w:val="19"/>
        </w:numPr>
        <w:pBdr>
          <w:top w:val="nil"/>
          <w:left w:val="nil"/>
          <w:bottom w:val="nil"/>
          <w:right w:val="nil"/>
          <w:between w:val="nil"/>
        </w:pBdr>
        <w:spacing w:before="240" w:line="276" w:lineRule="auto"/>
        <w:jc w:val="both"/>
        <w:rPr>
          <w:rFonts w:ascii="Garamond" w:eastAsia="Garamond" w:hAnsi="Garamond" w:cs="Garamond"/>
          <w:color w:val="000000"/>
          <w:sz w:val="24"/>
          <w:szCs w:val="24"/>
        </w:rPr>
      </w:pPr>
      <w:r w:rsidRPr="00582FBD">
        <w:rPr>
          <w:rFonts w:ascii="Garamond" w:eastAsia="Garamond" w:hAnsi="Garamond" w:cs="Garamond"/>
          <w:color w:val="000000"/>
          <w:sz w:val="24"/>
          <w:szCs w:val="24"/>
        </w:rPr>
        <w:t>Lieu de déroulement du projet : dans un pays membre de la CONFEJES des zones B, C, D et E dans lequel sont établis les bénéficiaires du projet ;</w:t>
      </w:r>
    </w:p>
    <w:p w14:paraId="45B3D35D" w14:textId="77777777" w:rsidR="00602B01" w:rsidRPr="00582FBD" w:rsidRDefault="00000000" w:rsidP="00582FBD">
      <w:pPr>
        <w:pStyle w:val="Paragraphedeliste"/>
        <w:numPr>
          <w:ilvl w:val="0"/>
          <w:numId w:val="19"/>
        </w:numPr>
        <w:pBdr>
          <w:top w:val="nil"/>
          <w:left w:val="nil"/>
          <w:bottom w:val="nil"/>
          <w:right w:val="nil"/>
          <w:between w:val="nil"/>
        </w:pBdr>
        <w:spacing w:before="240" w:line="276" w:lineRule="auto"/>
        <w:jc w:val="both"/>
        <w:rPr>
          <w:rFonts w:ascii="Garamond" w:eastAsia="Garamond" w:hAnsi="Garamond" w:cs="Garamond"/>
          <w:color w:val="000000"/>
          <w:sz w:val="24"/>
          <w:szCs w:val="24"/>
        </w:rPr>
      </w:pPr>
      <w:r w:rsidRPr="00582FBD">
        <w:rPr>
          <w:rFonts w:ascii="Garamond" w:eastAsia="Garamond" w:hAnsi="Garamond" w:cs="Garamond"/>
          <w:sz w:val="24"/>
          <w:szCs w:val="24"/>
        </w:rPr>
        <w:t>D</w:t>
      </w:r>
      <w:r w:rsidRPr="00582FBD">
        <w:rPr>
          <w:rFonts w:ascii="Garamond" w:eastAsia="Garamond" w:hAnsi="Garamond" w:cs="Garamond"/>
          <w:color w:val="000000"/>
          <w:sz w:val="24"/>
          <w:szCs w:val="24"/>
        </w:rPr>
        <w:t xml:space="preserve">omaine de l’activité visé par le projet : éducation, citoyenneté, social, environnement (changement climatique, </w:t>
      </w:r>
      <w:r w:rsidRPr="00582FBD">
        <w:rPr>
          <w:rFonts w:ascii="Garamond" w:eastAsia="Garamond" w:hAnsi="Garamond" w:cs="Garamond"/>
          <w:color w:val="252525"/>
          <w:sz w:val="24"/>
          <w:szCs w:val="24"/>
        </w:rPr>
        <w:t>biodiversité, énergie renouvelable...)</w:t>
      </w:r>
      <w:r w:rsidRPr="00582FBD">
        <w:rPr>
          <w:rFonts w:ascii="Garamond" w:eastAsia="Garamond" w:hAnsi="Garamond" w:cs="Garamond"/>
          <w:color w:val="000000"/>
          <w:sz w:val="24"/>
          <w:szCs w:val="24"/>
        </w:rPr>
        <w:t xml:space="preserve"> et sport ;</w:t>
      </w:r>
    </w:p>
    <w:p w14:paraId="21F1BD6F" w14:textId="419FB6F4" w:rsidR="00602B01" w:rsidRPr="00582FBD" w:rsidRDefault="00000000" w:rsidP="00582FBD">
      <w:pPr>
        <w:pStyle w:val="Paragraphedeliste"/>
        <w:numPr>
          <w:ilvl w:val="0"/>
          <w:numId w:val="19"/>
        </w:numPr>
        <w:pBdr>
          <w:top w:val="nil"/>
          <w:left w:val="nil"/>
          <w:bottom w:val="nil"/>
          <w:right w:val="nil"/>
          <w:between w:val="nil"/>
        </w:pBdr>
        <w:spacing w:before="240" w:line="276" w:lineRule="auto"/>
        <w:jc w:val="both"/>
        <w:rPr>
          <w:rFonts w:ascii="Garamond" w:eastAsia="Garamond" w:hAnsi="Garamond" w:cs="Garamond"/>
          <w:color w:val="000000"/>
          <w:sz w:val="24"/>
          <w:szCs w:val="24"/>
        </w:rPr>
      </w:pPr>
      <w:r w:rsidRPr="00582FBD">
        <w:rPr>
          <w:rFonts w:ascii="Garamond" w:eastAsia="Garamond" w:hAnsi="Garamond" w:cs="Garamond"/>
          <w:sz w:val="24"/>
          <w:szCs w:val="24"/>
        </w:rPr>
        <w:t>B</w:t>
      </w:r>
      <w:r w:rsidRPr="00582FBD">
        <w:rPr>
          <w:rFonts w:ascii="Garamond" w:eastAsia="Garamond" w:hAnsi="Garamond" w:cs="Garamond"/>
          <w:color w:val="000000"/>
          <w:sz w:val="24"/>
          <w:szCs w:val="24"/>
        </w:rPr>
        <w:t>udget : la nature des dépenses (dépenses expressément reliées à la mise en œuvre du projet, pas de frais de fonctionnement) ; un cofinancement de 10% est prévu, le financement de la CONFEJES ne pouvant pas dépasser 90% du montant total du projet.</w:t>
      </w:r>
    </w:p>
    <w:p w14:paraId="11E6A9EA" w14:textId="77777777" w:rsidR="00582FBD" w:rsidRPr="00582FBD" w:rsidRDefault="00582FBD" w:rsidP="00582FBD">
      <w:pPr>
        <w:pBdr>
          <w:top w:val="nil"/>
          <w:left w:val="nil"/>
          <w:bottom w:val="nil"/>
          <w:right w:val="nil"/>
          <w:between w:val="nil"/>
        </w:pBdr>
        <w:spacing w:before="240" w:line="276" w:lineRule="auto"/>
        <w:ind w:leftChars="0" w:left="0" w:firstLineChars="0" w:firstLine="0"/>
        <w:jc w:val="both"/>
        <w:rPr>
          <w:rFonts w:ascii="Garamond" w:eastAsia="Garamond" w:hAnsi="Garamond" w:cs="Garamond"/>
          <w:color w:val="000000"/>
        </w:rPr>
      </w:pPr>
    </w:p>
    <w:p w14:paraId="51FD1A73" w14:textId="5AFE6703" w:rsidR="00602B01" w:rsidRPr="00582FBD" w:rsidRDefault="00582FBD" w:rsidP="00582FBD">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lastRenderedPageBreak/>
        <w:t>CRITERES DE SELECTION </w:t>
      </w:r>
    </w:p>
    <w:p w14:paraId="75EC806C" w14:textId="77777777" w:rsidR="00602B01" w:rsidRPr="00582FBD" w:rsidRDefault="00000000" w:rsidP="008213CC">
      <w:pPr>
        <w:spacing w:before="240"/>
        <w:ind w:leftChars="235" w:left="566" w:hanging="2"/>
        <w:rPr>
          <w:rFonts w:ascii="Garamond" w:eastAsia="Garamond" w:hAnsi="Garamond" w:cs="Garamond"/>
        </w:rPr>
      </w:pPr>
      <w:r w:rsidRPr="00582FBD">
        <w:rPr>
          <w:rFonts w:ascii="Garamond" w:eastAsia="Garamond" w:hAnsi="Garamond" w:cs="Garamond"/>
        </w:rPr>
        <w:t>La sélection des projets qui seront retenus pour accompagnement se fera par un jury. Les critères de sélection incluront : </w:t>
      </w:r>
    </w:p>
    <w:p w14:paraId="0D07967D" w14:textId="77777777"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le</w:t>
      </w:r>
      <w:proofErr w:type="gramEnd"/>
      <w:r w:rsidRPr="00582FBD">
        <w:rPr>
          <w:rFonts w:ascii="Garamond" w:eastAsia="Garamond" w:hAnsi="Garamond" w:cs="Garamond"/>
          <w:sz w:val="24"/>
          <w:szCs w:val="24"/>
        </w:rPr>
        <w:t xml:space="preserve"> degré d’innovation du projet ;</w:t>
      </w:r>
    </w:p>
    <w:p w14:paraId="7724F892" w14:textId="77777777"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la</w:t>
      </w:r>
      <w:proofErr w:type="gramEnd"/>
      <w:r w:rsidRPr="00582FBD">
        <w:rPr>
          <w:rFonts w:ascii="Garamond" w:eastAsia="Garamond" w:hAnsi="Garamond" w:cs="Garamond"/>
          <w:sz w:val="24"/>
          <w:szCs w:val="24"/>
        </w:rPr>
        <w:t xml:space="preserve"> faisabilité technique ;</w:t>
      </w:r>
    </w:p>
    <w:p w14:paraId="6060FDF6" w14:textId="77777777"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la</w:t>
      </w:r>
      <w:proofErr w:type="gramEnd"/>
      <w:r w:rsidRPr="00582FBD">
        <w:rPr>
          <w:rFonts w:ascii="Garamond" w:eastAsia="Garamond" w:hAnsi="Garamond" w:cs="Garamond"/>
          <w:sz w:val="24"/>
          <w:szCs w:val="24"/>
        </w:rPr>
        <w:t xml:space="preserve"> faisabilité financière ;</w:t>
      </w:r>
    </w:p>
    <w:p w14:paraId="03FBA934" w14:textId="77777777"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le</w:t>
      </w:r>
      <w:proofErr w:type="gramEnd"/>
      <w:r w:rsidRPr="00582FBD">
        <w:rPr>
          <w:rFonts w:ascii="Garamond" w:eastAsia="Garamond" w:hAnsi="Garamond" w:cs="Garamond"/>
          <w:sz w:val="24"/>
          <w:szCs w:val="24"/>
        </w:rPr>
        <w:t xml:space="preserve"> potentiel de gestion du promoteur ;</w:t>
      </w:r>
    </w:p>
    <w:p w14:paraId="6896D368" w14:textId="77777777"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le</w:t>
      </w:r>
      <w:proofErr w:type="gramEnd"/>
      <w:r w:rsidRPr="00582FBD">
        <w:rPr>
          <w:rFonts w:ascii="Garamond" w:eastAsia="Garamond" w:hAnsi="Garamond" w:cs="Garamond"/>
          <w:sz w:val="24"/>
          <w:szCs w:val="24"/>
        </w:rPr>
        <w:t xml:space="preserve"> potentiel du projet à générer des emplois ;</w:t>
      </w:r>
    </w:p>
    <w:p w14:paraId="7D391A5D" w14:textId="77777777"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les</w:t>
      </w:r>
      <w:proofErr w:type="gramEnd"/>
      <w:r w:rsidRPr="00582FBD">
        <w:rPr>
          <w:rFonts w:ascii="Garamond" w:eastAsia="Garamond" w:hAnsi="Garamond" w:cs="Garamond"/>
          <w:sz w:val="24"/>
          <w:szCs w:val="24"/>
        </w:rPr>
        <w:t xml:space="preserve"> résultats et impacts du projet ;</w:t>
      </w:r>
    </w:p>
    <w:p w14:paraId="52BC613F" w14:textId="77FC2CD3" w:rsidR="00602B01" w:rsidRPr="00582FBD" w:rsidRDefault="00000000" w:rsidP="00582FBD">
      <w:pPr>
        <w:pStyle w:val="Paragraphedeliste"/>
        <w:numPr>
          <w:ilvl w:val="0"/>
          <w:numId w:val="20"/>
        </w:numPr>
        <w:spacing w:before="240"/>
        <w:rPr>
          <w:rFonts w:ascii="Garamond" w:eastAsia="Garamond" w:hAnsi="Garamond" w:cs="Garamond"/>
          <w:sz w:val="24"/>
          <w:szCs w:val="24"/>
        </w:rPr>
      </w:pPr>
      <w:proofErr w:type="gramStart"/>
      <w:r w:rsidRPr="00582FBD">
        <w:rPr>
          <w:rFonts w:ascii="Garamond" w:eastAsia="Garamond" w:hAnsi="Garamond" w:cs="Garamond"/>
          <w:sz w:val="24"/>
          <w:szCs w:val="24"/>
        </w:rPr>
        <w:t>l’apport</w:t>
      </w:r>
      <w:proofErr w:type="gramEnd"/>
      <w:r w:rsidRPr="00582FBD">
        <w:rPr>
          <w:rFonts w:ascii="Garamond" w:eastAsia="Garamond" w:hAnsi="Garamond" w:cs="Garamond"/>
          <w:sz w:val="24"/>
          <w:szCs w:val="24"/>
        </w:rPr>
        <w:t xml:space="preserve"> du promoteur. </w:t>
      </w:r>
    </w:p>
    <w:p w14:paraId="1FEB8ED9" w14:textId="159A10F6" w:rsidR="00602B01" w:rsidRPr="00582FBD" w:rsidRDefault="00582FBD" w:rsidP="00582FBD">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METHODOLOGIE</w:t>
      </w:r>
    </w:p>
    <w:p w14:paraId="2AD3CFF5" w14:textId="7E183053" w:rsidR="00602B01" w:rsidRPr="00582FBD" w:rsidRDefault="00582FBD" w:rsidP="008213CC">
      <w:pPr>
        <w:spacing w:before="240" w:line="276" w:lineRule="auto"/>
        <w:ind w:leftChars="235" w:left="566" w:hanging="2"/>
        <w:rPr>
          <w:rFonts w:ascii="Garamond" w:hAnsi="Garamond"/>
        </w:rPr>
      </w:pPr>
      <w:r w:rsidRPr="00582FBD">
        <w:rPr>
          <w:rFonts w:ascii="Garamond" w:eastAsia="Garamond" w:hAnsi="Garamond" w:cs="Garamond"/>
          <w:b/>
        </w:rPr>
        <w:t>7.</w:t>
      </w:r>
      <w:r w:rsidRPr="00B6257A">
        <w:rPr>
          <w:rFonts w:ascii="Garamond" w:eastAsia="Garamond" w:hAnsi="Garamond" w:cs="Garamond"/>
          <w:bCs/>
        </w:rPr>
        <w:t>1</w:t>
      </w:r>
      <w:r w:rsidRPr="00B6257A">
        <w:rPr>
          <w:rFonts w:ascii="Garamond" w:eastAsia="Garamond" w:hAnsi="Garamond" w:cs="Garamond"/>
          <w:b/>
        </w:rPr>
        <w:t xml:space="preserve">. </w:t>
      </w:r>
      <w:r w:rsidRPr="00B6257A">
        <w:rPr>
          <w:rFonts w:ascii="Garamond" w:hAnsi="Garamond"/>
          <w:b/>
        </w:rPr>
        <w:t>Modalités de dépôt des dossiers et de sélection des projets</w:t>
      </w:r>
      <w:r w:rsidRPr="00B6257A">
        <w:rPr>
          <w:rFonts w:ascii="Garamond" w:hAnsi="Garamond"/>
          <w:bCs/>
        </w:rPr>
        <w:t xml:space="preserve"> :</w:t>
      </w:r>
      <w:r w:rsidRPr="00582FBD">
        <w:rPr>
          <w:rFonts w:ascii="Garamond" w:hAnsi="Garamond"/>
        </w:rPr>
        <w:t xml:space="preserve"> </w:t>
      </w:r>
    </w:p>
    <w:p w14:paraId="1ADDBB87" w14:textId="6DD83831" w:rsidR="00602B01" w:rsidRPr="00582FBD" w:rsidRDefault="00000000" w:rsidP="008213CC">
      <w:pPr>
        <w:spacing w:before="240" w:line="276" w:lineRule="auto"/>
        <w:ind w:leftChars="235" w:left="566" w:hanging="2"/>
        <w:rPr>
          <w:rFonts w:ascii="Garamond" w:eastAsia="Garamond" w:hAnsi="Garamond" w:cs="Garamond"/>
        </w:rPr>
      </w:pPr>
      <w:r w:rsidRPr="00582FBD">
        <w:rPr>
          <w:rFonts w:ascii="Garamond" w:eastAsia="Garamond" w:hAnsi="Garamond" w:cs="Garamond"/>
        </w:rPr>
        <w:t>Les porteurs de projet</w:t>
      </w:r>
      <w:r w:rsidR="00850E5A">
        <w:rPr>
          <w:rFonts w:ascii="Garamond" w:eastAsia="Garamond" w:hAnsi="Garamond" w:cs="Garamond"/>
        </w:rPr>
        <w:t>s</w:t>
      </w:r>
      <w:r w:rsidRPr="00582FBD">
        <w:rPr>
          <w:rFonts w:ascii="Garamond" w:eastAsia="Garamond" w:hAnsi="Garamond" w:cs="Garamond"/>
        </w:rPr>
        <w:t xml:space="preserve"> souhaitant participer à cet appel sont invités à rédiger leur projet suivant le formulaire de demande de subvention en respectant la nomenclature suivante : </w:t>
      </w:r>
    </w:p>
    <w:p w14:paraId="62E6B2CE" w14:textId="77777777" w:rsidR="00AC6243" w:rsidRPr="00582FBD" w:rsidRDefault="00AC6243" w:rsidP="008213CC">
      <w:pPr>
        <w:spacing w:before="240" w:line="360" w:lineRule="auto"/>
        <w:ind w:leftChars="235" w:left="566" w:hanging="2"/>
        <w:rPr>
          <w:rFonts w:ascii="Garamond" w:hAnsi="Garamond"/>
        </w:rPr>
      </w:pPr>
      <w:r w:rsidRPr="00582FBD">
        <w:rPr>
          <w:rFonts w:ascii="Garamond" w:hAnsi="Garamond"/>
        </w:rPr>
        <w:t>Veuillez fournir toutes les informations suivantes :</w:t>
      </w:r>
    </w:p>
    <w:p w14:paraId="47666FDD" w14:textId="1AD8133F"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Titre du projet et location ;</w:t>
      </w:r>
    </w:p>
    <w:p w14:paraId="3FDE41C2" w14:textId="03B2AEDF"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Secteur d’activité du projet ; </w:t>
      </w:r>
    </w:p>
    <w:p w14:paraId="4C8D8C76" w14:textId="6B1C5FB5"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Présentation du Promoteur ;</w:t>
      </w:r>
    </w:p>
    <w:p w14:paraId="6D5274AA" w14:textId="54A6BDED"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Contexte et justification du projet ;</w:t>
      </w:r>
    </w:p>
    <w:p w14:paraId="0F5289E2" w14:textId="3F907981" w:rsidR="00AC6243" w:rsidRPr="00582FBD" w:rsidRDefault="00AC6243" w:rsidP="008213CC">
      <w:pPr>
        <w:pStyle w:val="Paragraphedeliste"/>
        <w:numPr>
          <w:ilvl w:val="0"/>
          <w:numId w:val="10"/>
        </w:numPr>
        <w:spacing w:before="240" w:line="240" w:lineRule="auto"/>
        <w:ind w:leftChars="235" w:left="924"/>
        <w:rPr>
          <w:rFonts w:ascii="Garamond" w:hAnsi="Garamond"/>
          <w:sz w:val="24"/>
          <w:szCs w:val="24"/>
        </w:rPr>
      </w:pPr>
      <w:r w:rsidRPr="00582FBD">
        <w:rPr>
          <w:rFonts w:ascii="Garamond" w:hAnsi="Garamond"/>
          <w:sz w:val="24"/>
          <w:szCs w:val="24"/>
        </w:rPr>
        <w:t>Objectifs ;</w:t>
      </w:r>
    </w:p>
    <w:p w14:paraId="6C805AC5" w14:textId="26648166" w:rsidR="00AC6243" w:rsidRPr="00582FBD" w:rsidRDefault="00AC6243" w:rsidP="008213CC">
      <w:pPr>
        <w:pStyle w:val="Paragraphedeliste"/>
        <w:numPr>
          <w:ilvl w:val="0"/>
          <w:numId w:val="10"/>
        </w:numPr>
        <w:spacing w:before="240" w:line="240" w:lineRule="auto"/>
        <w:ind w:leftChars="235" w:left="924"/>
        <w:rPr>
          <w:rFonts w:ascii="Garamond" w:hAnsi="Garamond"/>
          <w:sz w:val="24"/>
          <w:szCs w:val="24"/>
        </w:rPr>
      </w:pPr>
      <w:r w:rsidRPr="00582FBD">
        <w:rPr>
          <w:rFonts w:ascii="Garamond" w:hAnsi="Garamond"/>
          <w:sz w:val="24"/>
          <w:szCs w:val="24"/>
        </w:rPr>
        <w:t>Résultats attendus ;</w:t>
      </w:r>
    </w:p>
    <w:p w14:paraId="13273633" w14:textId="1A2024A4"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Indicateur de rendement ;</w:t>
      </w:r>
    </w:p>
    <w:p w14:paraId="6256F51A" w14:textId="1B8387C9"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Description du projet et Activités principales du projet ;</w:t>
      </w:r>
    </w:p>
    <w:p w14:paraId="3D05D796" w14:textId="127BA216" w:rsidR="00AC6243" w:rsidRPr="00582FBD" w:rsidRDefault="00AC6243" w:rsidP="008213CC">
      <w:pPr>
        <w:pStyle w:val="Paragraphedeliste"/>
        <w:numPr>
          <w:ilvl w:val="1"/>
          <w:numId w:val="9"/>
        </w:numPr>
        <w:spacing w:before="240" w:line="240" w:lineRule="auto"/>
        <w:ind w:leftChars="235" w:left="924"/>
        <w:rPr>
          <w:rFonts w:ascii="Garamond" w:hAnsi="Garamond"/>
          <w:sz w:val="24"/>
          <w:szCs w:val="24"/>
        </w:rPr>
      </w:pPr>
      <w:r w:rsidRPr="00582FBD">
        <w:rPr>
          <w:rFonts w:ascii="Garamond" w:hAnsi="Garamond"/>
          <w:sz w:val="24"/>
          <w:szCs w:val="24"/>
        </w:rPr>
        <w:t>Description du projet ;</w:t>
      </w:r>
    </w:p>
    <w:p w14:paraId="242C79F9" w14:textId="2C05DBDE" w:rsidR="00AC6243" w:rsidRPr="00582FBD" w:rsidRDefault="00AC6243" w:rsidP="008213CC">
      <w:pPr>
        <w:pStyle w:val="Paragraphedeliste"/>
        <w:numPr>
          <w:ilvl w:val="1"/>
          <w:numId w:val="9"/>
        </w:numPr>
        <w:spacing w:before="240" w:line="240" w:lineRule="auto"/>
        <w:ind w:leftChars="235" w:left="924"/>
        <w:rPr>
          <w:rFonts w:ascii="Garamond" w:hAnsi="Garamond"/>
          <w:sz w:val="24"/>
          <w:szCs w:val="24"/>
        </w:rPr>
      </w:pPr>
      <w:r w:rsidRPr="00582FBD">
        <w:rPr>
          <w:rFonts w:ascii="Garamond" w:hAnsi="Garamond"/>
          <w:sz w:val="24"/>
          <w:szCs w:val="24"/>
        </w:rPr>
        <w:t>Activités principales du projet ;</w:t>
      </w:r>
    </w:p>
    <w:p w14:paraId="59500F2F" w14:textId="0BA24183"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Facteurs de succès du projet ;</w:t>
      </w:r>
    </w:p>
    <w:p w14:paraId="6F637415" w14:textId="2D192FFF" w:rsidR="00AC6243" w:rsidRPr="00582FBD" w:rsidRDefault="00AC6243" w:rsidP="008213CC">
      <w:pPr>
        <w:pStyle w:val="Paragraphedeliste"/>
        <w:numPr>
          <w:ilvl w:val="0"/>
          <w:numId w:val="9"/>
        </w:numPr>
        <w:spacing w:before="240" w:after="120" w:line="240" w:lineRule="auto"/>
        <w:ind w:leftChars="235" w:left="924"/>
        <w:rPr>
          <w:rFonts w:ascii="Garamond" w:hAnsi="Garamond"/>
          <w:sz w:val="24"/>
          <w:szCs w:val="24"/>
        </w:rPr>
      </w:pPr>
      <w:r w:rsidRPr="00582FBD">
        <w:rPr>
          <w:rFonts w:ascii="Garamond" w:hAnsi="Garamond"/>
          <w:sz w:val="24"/>
          <w:szCs w:val="24"/>
        </w:rPr>
        <w:t>La proposition de valeur ;</w:t>
      </w:r>
    </w:p>
    <w:p w14:paraId="55694D0D" w14:textId="211D8129" w:rsidR="00AC6243" w:rsidRPr="00582FBD" w:rsidRDefault="00AC6243" w:rsidP="008213CC">
      <w:pPr>
        <w:pStyle w:val="Paragraphedeliste"/>
        <w:numPr>
          <w:ilvl w:val="0"/>
          <w:numId w:val="9"/>
        </w:numPr>
        <w:spacing w:before="240" w:after="0" w:line="240" w:lineRule="auto"/>
        <w:ind w:leftChars="235" w:left="924"/>
        <w:contextualSpacing w:val="0"/>
        <w:rPr>
          <w:rFonts w:ascii="Garamond" w:hAnsi="Garamond"/>
          <w:sz w:val="24"/>
          <w:szCs w:val="24"/>
        </w:rPr>
      </w:pPr>
      <w:r w:rsidRPr="00582FBD">
        <w:rPr>
          <w:rFonts w:ascii="Garamond" w:hAnsi="Garamond"/>
          <w:sz w:val="24"/>
          <w:szCs w:val="24"/>
        </w:rPr>
        <w:t>Analyse de l'industrie et du marché ;</w:t>
      </w:r>
    </w:p>
    <w:p w14:paraId="43BDDCA4" w14:textId="46CF13A3" w:rsidR="00AC6243" w:rsidRPr="00582FBD" w:rsidRDefault="00AC6243" w:rsidP="008213CC">
      <w:pPr>
        <w:pStyle w:val="Paragraphedeliste"/>
        <w:numPr>
          <w:ilvl w:val="0"/>
          <w:numId w:val="9"/>
        </w:numPr>
        <w:spacing w:before="240" w:after="0" w:line="240" w:lineRule="auto"/>
        <w:ind w:leftChars="235" w:left="924"/>
        <w:rPr>
          <w:rFonts w:ascii="Garamond" w:hAnsi="Garamond"/>
          <w:sz w:val="24"/>
          <w:szCs w:val="24"/>
        </w:rPr>
      </w:pPr>
      <w:r w:rsidRPr="00582FBD">
        <w:rPr>
          <w:rFonts w:ascii="Garamond" w:hAnsi="Garamond"/>
          <w:sz w:val="24"/>
          <w:szCs w:val="24"/>
        </w:rPr>
        <w:t>Analyse SWOT ;</w:t>
      </w:r>
    </w:p>
    <w:p w14:paraId="65C64F26" w14:textId="275EB9A6" w:rsidR="00AC6243" w:rsidRPr="00582FBD" w:rsidRDefault="00AC6243" w:rsidP="008213CC">
      <w:pPr>
        <w:pStyle w:val="Paragraphedeliste"/>
        <w:numPr>
          <w:ilvl w:val="0"/>
          <w:numId w:val="9"/>
        </w:numPr>
        <w:spacing w:before="240" w:after="120" w:line="240" w:lineRule="auto"/>
        <w:ind w:leftChars="235" w:left="924"/>
        <w:rPr>
          <w:rFonts w:ascii="Garamond" w:hAnsi="Garamond"/>
          <w:sz w:val="24"/>
          <w:szCs w:val="24"/>
        </w:rPr>
      </w:pPr>
      <w:r w:rsidRPr="00582FBD">
        <w:rPr>
          <w:rFonts w:ascii="Garamond" w:hAnsi="Garamond"/>
          <w:sz w:val="24"/>
          <w:szCs w:val="24"/>
        </w:rPr>
        <w:t>Plan d'opérations ;</w:t>
      </w:r>
    </w:p>
    <w:p w14:paraId="03D76144" w14:textId="6B0D4D06" w:rsidR="00AC6243" w:rsidRPr="00582FBD" w:rsidRDefault="00AC6243" w:rsidP="008213CC">
      <w:pPr>
        <w:pStyle w:val="Paragraphedeliste"/>
        <w:numPr>
          <w:ilvl w:val="0"/>
          <w:numId w:val="9"/>
        </w:numPr>
        <w:spacing w:before="240" w:after="120" w:line="240" w:lineRule="auto"/>
        <w:ind w:leftChars="235" w:left="924"/>
        <w:rPr>
          <w:rFonts w:ascii="Garamond" w:hAnsi="Garamond"/>
          <w:sz w:val="24"/>
          <w:szCs w:val="24"/>
        </w:rPr>
      </w:pPr>
      <w:r w:rsidRPr="00582FBD">
        <w:rPr>
          <w:rFonts w:ascii="Garamond" w:hAnsi="Garamond"/>
          <w:sz w:val="24"/>
          <w:szCs w:val="24"/>
        </w:rPr>
        <w:t>Plan de marketing ;</w:t>
      </w:r>
    </w:p>
    <w:p w14:paraId="78BB15DD" w14:textId="4F351FC4"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Impact du projet ;</w:t>
      </w:r>
    </w:p>
    <w:p w14:paraId="3C42A6E9" w14:textId="4723074A"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 xml:space="preserve">Communication du projet ; </w:t>
      </w:r>
    </w:p>
    <w:p w14:paraId="640A1A93" w14:textId="70207A23"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Partenaires de mise en œuvre et parties prenantes ;</w:t>
      </w:r>
    </w:p>
    <w:p w14:paraId="72AA62C0" w14:textId="2B018DE2"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Innovation ;</w:t>
      </w:r>
    </w:p>
    <w:p w14:paraId="0D9B486E" w14:textId="06A13F5B"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Suivi et gestion de projet ;</w:t>
      </w:r>
    </w:p>
    <w:p w14:paraId="19364E00" w14:textId="1E23C7FA" w:rsidR="00AC6243" w:rsidRPr="00582FBD" w:rsidRDefault="00AC6243" w:rsidP="008213CC">
      <w:pPr>
        <w:pStyle w:val="Paragraphedeliste"/>
        <w:numPr>
          <w:ilvl w:val="0"/>
          <w:numId w:val="9"/>
        </w:numPr>
        <w:spacing w:before="240" w:line="240" w:lineRule="auto"/>
        <w:ind w:leftChars="235" w:left="924"/>
        <w:rPr>
          <w:rFonts w:ascii="Garamond" w:hAnsi="Garamond"/>
          <w:sz w:val="24"/>
          <w:szCs w:val="24"/>
        </w:rPr>
      </w:pPr>
      <w:r w:rsidRPr="00582FBD">
        <w:rPr>
          <w:rFonts w:ascii="Garamond" w:hAnsi="Garamond"/>
          <w:sz w:val="24"/>
          <w:szCs w:val="24"/>
        </w:rPr>
        <w:t>Pérennisation du projet ;</w:t>
      </w:r>
    </w:p>
    <w:p w14:paraId="65F4C596" w14:textId="5F02DD4A" w:rsidR="00AC6243" w:rsidRPr="00582FBD" w:rsidRDefault="00AC6243" w:rsidP="008213CC">
      <w:pPr>
        <w:pStyle w:val="Paragraphedeliste"/>
        <w:numPr>
          <w:ilvl w:val="0"/>
          <w:numId w:val="9"/>
        </w:numPr>
        <w:spacing w:before="240" w:after="0" w:line="240" w:lineRule="auto"/>
        <w:ind w:leftChars="235" w:left="924"/>
        <w:jc w:val="both"/>
        <w:rPr>
          <w:rFonts w:ascii="Garamond" w:hAnsi="Garamond"/>
          <w:sz w:val="24"/>
          <w:szCs w:val="24"/>
        </w:rPr>
      </w:pPr>
      <w:r w:rsidRPr="00582FBD">
        <w:rPr>
          <w:rFonts w:ascii="Garamond" w:hAnsi="Garamond"/>
          <w:sz w:val="24"/>
          <w:szCs w:val="24"/>
        </w:rPr>
        <w:t xml:space="preserve">Plan financier. </w:t>
      </w:r>
    </w:p>
    <w:p w14:paraId="3D3809D8" w14:textId="6BE61ADD" w:rsidR="00602B01" w:rsidRPr="00850E5A" w:rsidRDefault="00000000" w:rsidP="008213CC">
      <w:pPr>
        <w:pBdr>
          <w:top w:val="nil"/>
          <w:left w:val="nil"/>
          <w:bottom w:val="nil"/>
          <w:right w:val="nil"/>
          <w:between w:val="nil"/>
        </w:pBdr>
        <w:spacing w:before="240" w:line="240" w:lineRule="auto"/>
        <w:ind w:leftChars="235" w:left="566" w:hanging="2"/>
        <w:jc w:val="both"/>
        <w:rPr>
          <w:rFonts w:ascii="Garamond" w:eastAsia="Garamond" w:hAnsi="Garamond" w:cs="Garamond"/>
          <w:b/>
          <w:bCs/>
          <w:color w:val="000000"/>
        </w:rPr>
      </w:pPr>
      <w:r w:rsidRPr="00582FBD">
        <w:rPr>
          <w:rFonts w:ascii="Garamond" w:eastAsia="Garamond" w:hAnsi="Garamond" w:cs="Garamond"/>
          <w:color w:val="000000"/>
        </w:rPr>
        <w:t xml:space="preserve">Les projets doivent être présentés en police Garamond, taille 12, interligne 1,5 et transmis en format Word. Ils devront être transmis par courrier électronique au plus tard pour </w:t>
      </w:r>
      <w:r w:rsidRPr="00850E5A">
        <w:rPr>
          <w:rFonts w:ascii="Garamond" w:eastAsia="Garamond" w:hAnsi="Garamond" w:cs="Garamond"/>
          <w:b/>
          <w:bCs/>
          <w:color w:val="000000"/>
        </w:rPr>
        <w:t>le</w:t>
      </w:r>
      <w:r w:rsidR="00316F6B" w:rsidRPr="00850E5A">
        <w:rPr>
          <w:rFonts w:ascii="Garamond" w:eastAsia="Garamond" w:hAnsi="Garamond" w:cs="Garamond"/>
          <w:b/>
          <w:bCs/>
          <w:color w:val="000000"/>
        </w:rPr>
        <w:t xml:space="preserve"> </w:t>
      </w:r>
      <w:r w:rsidR="002238B7">
        <w:rPr>
          <w:rFonts w:ascii="Garamond" w:eastAsia="Garamond" w:hAnsi="Garamond" w:cs="Garamond"/>
          <w:b/>
          <w:bCs/>
          <w:color w:val="000000"/>
        </w:rPr>
        <w:t xml:space="preserve">lundi 21 </w:t>
      </w:r>
      <w:r w:rsidRPr="00850E5A">
        <w:rPr>
          <w:rFonts w:ascii="Garamond" w:eastAsia="Garamond" w:hAnsi="Garamond" w:cs="Garamond"/>
          <w:b/>
          <w:bCs/>
          <w:color w:val="000000"/>
        </w:rPr>
        <w:t xml:space="preserve">octobre 2024 </w:t>
      </w:r>
      <w:r w:rsidRPr="00850E5A">
        <w:rPr>
          <w:rFonts w:ascii="Garamond" w:eastAsia="Garamond" w:hAnsi="Garamond" w:cs="Garamond"/>
          <w:b/>
          <w:bCs/>
          <w:color w:val="000000"/>
        </w:rPr>
        <w:lastRenderedPageBreak/>
        <w:t xml:space="preserve">à l’adresse suivante : </w:t>
      </w:r>
      <w:hyperlink r:id="rId12">
        <w:r w:rsidRPr="00850E5A">
          <w:rPr>
            <w:rFonts w:ascii="Garamond" w:eastAsia="Garamond" w:hAnsi="Garamond" w:cs="Garamond"/>
            <w:b/>
            <w:bCs/>
            <w:color w:val="0563C1"/>
            <w:u w:val="single"/>
          </w:rPr>
          <w:t>secretariat.general@confejes.org</w:t>
        </w:r>
      </w:hyperlink>
      <w:r w:rsidRPr="00850E5A">
        <w:rPr>
          <w:rFonts w:ascii="Garamond" w:eastAsia="Garamond" w:hAnsi="Garamond" w:cs="Garamond"/>
          <w:b/>
          <w:bCs/>
          <w:color w:val="000000"/>
        </w:rPr>
        <w:t>.</w:t>
      </w:r>
    </w:p>
    <w:p w14:paraId="29DE760B" w14:textId="5901C8FE" w:rsidR="00602B01" w:rsidRPr="00582FBD" w:rsidRDefault="00000000" w:rsidP="008213CC">
      <w:pPr>
        <w:pBdr>
          <w:top w:val="nil"/>
          <w:left w:val="nil"/>
          <w:bottom w:val="nil"/>
          <w:right w:val="nil"/>
          <w:between w:val="nil"/>
        </w:pBdr>
        <w:spacing w:before="240" w:line="240" w:lineRule="auto"/>
        <w:ind w:leftChars="235" w:left="566" w:hanging="2"/>
        <w:jc w:val="both"/>
        <w:rPr>
          <w:rFonts w:ascii="Garamond" w:eastAsia="Garamond" w:hAnsi="Garamond" w:cs="Garamond"/>
          <w:color w:val="000000"/>
        </w:rPr>
      </w:pPr>
      <w:r w:rsidRPr="00582FBD">
        <w:rPr>
          <w:rFonts w:ascii="Garamond" w:eastAsia="Garamond" w:hAnsi="Garamond" w:cs="Garamond"/>
          <w:color w:val="000000"/>
        </w:rPr>
        <w:t>Les projets devront également être transmis au Ministère chargé de la Jeunesse du pays où sont établis les candidats. Outre la proposition de projet, les pièces administratives suivantes devront également être fournies par le</w:t>
      </w:r>
      <w:r w:rsidR="00B6257A">
        <w:rPr>
          <w:rFonts w:ascii="Garamond" w:eastAsia="Garamond" w:hAnsi="Garamond" w:cs="Garamond"/>
          <w:color w:val="000000"/>
        </w:rPr>
        <w:t>(</w:t>
      </w:r>
      <w:r w:rsidRPr="00582FBD">
        <w:rPr>
          <w:rFonts w:ascii="Garamond" w:eastAsia="Garamond" w:hAnsi="Garamond" w:cs="Garamond"/>
          <w:color w:val="000000"/>
        </w:rPr>
        <w:t>s</w:t>
      </w:r>
      <w:r w:rsidR="00B6257A">
        <w:rPr>
          <w:rFonts w:ascii="Garamond" w:eastAsia="Garamond" w:hAnsi="Garamond" w:cs="Garamond"/>
          <w:color w:val="000000"/>
        </w:rPr>
        <w:t>)</w:t>
      </w:r>
      <w:r w:rsidRPr="00582FBD">
        <w:rPr>
          <w:rFonts w:ascii="Garamond" w:eastAsia="Garamond" w:hAnsi="Garamond" w:cs="Garamond"/>
          <w:color w:val="000000"/>
        </w:rPr>
        <w:t xml:space="preserve"> promoteu</w:t>
      </w:r>
      <w:r w:rsidR="00B6257A">
        <w:rPr>
          <w:rFonts w:ascii="Garamond" w:eastAsia="Garamond" w:hAnsi="Garamond" w:cs="Garamond"/>
          <w:color w:val="000000"/>
        </w:rPr>
        <w:t>r(</w:t>
      </w:r>
      <w:r w:rsidRPr="00582FBD">
        <w:rPr>
          <w:rFonts w:ascii="Garamond" w:eastAsia="Garamond" w:hAnsi="Garamond" w:cs="Garamond"/>
          <w:color w:val="000000"/>
        </w:rPr>
        <w:t>s</w:t>
      </w:r>
      <w:r w:rsidR="00B6257A">
        <w:rPr>
          <w:rFonts w:ascii="Garamond" w:eastAsia="Garamond" w:hAnsi="Garamond" w:cs="Garamond"/>
          <w:color w:val="000000"/>
        </w:rPr>
        <w:t>)</w:t>
      </w:r>
      <w:r w:rsidRPr="00582FBD">
        <w:rPr>
          <w:rFonts w:ascii="Garamond" w:eastAsia="Garamond" w:hAnsi="Garamond" w:cs="Garamond"/>
          <w:color w:val="000000"/>
        </w:rPr>
        <w:t xml:space="preserve"> du projet : </w:t>
      </w:r>
    </w:p>
    <w:p w14:paraId="56633DEA" w14:textId="3A6BAB5F" w:rsidR="00602B01" w:rsidRPr="00582FBD" w:rsidRDefault="00B6257A" w:rsidP="00582FBD">
      <w:pPr>
        <w:pStyle w:val="Paragraphedeliste"/>
        <w:numPr>
          <w:ilvl w:val="0"/>
          <w:numId w:val="21"/>
        </w:numPr>
        <w:pBdr>
          <w:top w:val="nil"/>
          <w:left w:val="nil"/>
          <w:bottom w:val="nil"/>
          <w:right w:val="nil"/>
          <w:between w:val="nil"/>
        </w:pBdr>
        <w:spacing w:before="240" w:line="240" w:lineRule="auto"/>
        <w:jc w:val="both"/>
        <w:rPr>
          <w:rFonts w:ascii="Garamond" w:eastAsia="Garamond" w:hAnsi="Garamond" w:cs="Garamond"/>
          <w:color w:val="000000"/>
          <w:sz w:val="24"/>
          <w:szCs w:val="24"/>
        </w:rPr>
      </w:pPr>
      <w:r w:rsidRPr="00582FBD">
        <w:rPr>
          <w:rFonts w:ascii="Garamond" w:eastAsia="Garamond" w:hAnsi="Garamond" w:cs="Garamond"/>
          <w:color w:val="000000"/>
          <w:sz w:val="24"/>
          <w:szCs w:val="24"/>
        </w:rPr>
        <w:t>Acte</w:t>
      </w:r>
      <w:r>
        <w:rPr>
          <w:rFonts w:ascii="Garamond" w:eastAsia="Garamond" w:hAnsi="Garamond" w:cs="Garamond"/>
          <w:color w:val="000000"/>
          <w:sz w:val="24"/>
          <w:szCs w:val="24"/>
        </w:rPr>
        <w:t>(</w:t>
      </w:r>
      <w:r w:rsidRPr="00582FBD">
        <w:rPr>
          <w:rFonts w:ascii="Garamond" w:eastAsia="Garamond" w:hAnsi="Garamond" w:cs="Garamond"/>
          <w:color w:val="000000"/>
          <w:sz w:val="24"/>
          <w:szCs w:val="24"/>
        </w:rPr>
        <w:t>s</w:t>
      </w:r>
      <w:r>
        <w:rPr>
          <w:rFonts w:ascii="Garamond" w:eastAsia="Garamond" w:hAnsi="Garamond" w:cs="Garamond"/>
          <w:color w:val="000000"/>
          <w:sz w:val="24"/>
          <w:szCs w:val="24"/>
        </w:rPr>
        <w:t>)</w:t>
      </w:r>
      <w:r w:rsidRPr="00582FBD">
        <w:rPr>
          <w:rFonts w:ascii="Garamond" w:eastAsia="Garamond" w:hAnsi="Garamond" w:cs="Garamond"/>
          <w:color w:val="000000"/>
          <w:sz w:val="24"/>
          <w:szCs w:val="24"/>
        </w:rPr>
        <w:t xml:space="preserve"> de naissance du</w:t>
      </w:r>
      <w:r w:rsidR="00850E5A">
        <w:rPr>
          <w:rFonts w:ascii="Garamond" w:eastAsia="Garamond" w:hAnsi="Garamond" w:cs="Garamond"/>
          <w:color w:val="000000"/>
          <w:sz w:val="24"/>
          <w:szCs w:val="24"/>
        </w:rPr>
        <w:t>(</w:t>
      </w:r>
      <w:r w:rsidRPr="00582FBD">
        <w:rPr>
          <w:rFonts w:ascii="Garamond" w:eastAsia="Garamond" w:hAnsi="Garamond" w:cs="Garamond"/>
          <w:color w:val="000000"/>
          <w:sz w:val="24"/>
          <w:szCs w:val="24"/>
        </w:rPr>
        <w:t>es</w:t>
      </w:r>
      <w:r w:rsidR="00850E5A">
        <w:rPr>
          <w:rFonts w:ascii="Garamond" w:eastAsia="Garamond" w:hAnsi="Garamond" w:cs="Garamond"/>
          <w:color w:val="000000"/>
          <w:sz w:val="24"/>
          <w:szCs w:val="24"/>
        </w:rPr>
        <w:t>)</w:t>
      </w:r>
      <w:r w:rsidRPr="00582FBD">
        <w:rPr>
          <w:rFonts w:ascii="Garamond" w:eastAsia="Garamond" w:hAnsi="Garamond" w:cs="Garamond"/>
          <w:color w:val="000000"/>
          <w:sz w:val="24"/>
          <w:szCs w:val="24"/>
        </w:rPr>
        <w:t xml:space="preserve"> promoteur</w:t>
      </w:r>
      <w:r>
        <w:rPr>
          <w:rFonts w:ascii="Garamond" w:eastAsia="Garamond" w:hAnsi="Garamond" w:cs="Garamond"/>
          <w:color w:val="000000"/>
          <w:sz w:val="24"/>
          <w:szCs w:val="24"/>
        </w:rPr>
        <w:t>(</w:t>
      </w:r>
      <w:r w:rsidRPr="00582FBD">
        <w:rPr>
          <w:rFonts w:ascii="Garamond" w:eastAsia="Garamond" w:hAnsi="Garamond" w:cs="Garamond"/>
          <w:color w:val="000000"/>
          <w:sz w:val="24"/>
          <w:szCs w:val="24"/>
        </w:rPr>
        <w:t>s</w:t>
      </w:r>
      <w:r>
        <w:rPr>
          <w:rFonts w:ascii="Garamond" w:eastAsia="Garamond" w:hAnsi="Garamond" w:cs="Garamond"/>
          <w:color w:val="000000"/>
          <w:sz w:val="24"/>
          <w:szCs w:val="24"/>
        </w:rPr>
        <w:t>)</w:t>
      </w:r>
      <w:r w:rsidRPr="00582FBD">
        <w:rPr>
          <w:rFonts w:ascii="Garamond" w:eastAsia="Garamond" w:hAnsi="Garamond" w:cs="Garamond"/>
          <w:color w:val="000000"/>
          <w:sz w:val="24"/>
          <w:szCs w:val="24"/>
        </w:rPr>
        <w:t> ;</w:t>
      </w:r>
    </w:p>
    <w:p w14:paraId="384B2382" w14:textId="61E2E101" w:rsidR="00602B01" w:rsidRPr="00582FBD" w:rsidRDefault="00000000" w:rsidP="00582FBD">
      <w:pPr>
        <w:pStyle w:val="Paragraphedeliste"/>
        <w:numPr>
          <w:ilvl w:val="0"/>
          <w:numId w:val="21"/>
        </w:numPr>
        <w:pBdr>
          <w:top w:val="nil"/>
          <w:left w:val="nil"/>
          <w:bottom w:val="nil"/>
          <w:right w:val="nil"/>
          <w:between w:val="nil"/>
        </w:pBdr>
        <w:spacing w:before="240" w:line="240"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acte</w:t>
      </w:r>
      <w:proofErr w:type="gramEnd"/>
      <w:r w:rsidRPr="00582FBD">
        <w:rPr>
          <w:rFonts w:ascii="Garamond" w:eastAsia="Garamond" w:hAnsi="Garamond" w:cs="Garamond"/>
          <w:color w:val="000000"/>
          <w:sz w:val="24"/>
          <w:szCs w:val="24"/>
        </w:rPr>
        <w:t xml:space="preserve"> de création de l’organisation (récépissé) pour un projet présenté par une </w:t>
      </w:r>
      <w:r w:rsidR="00772D92" w:rsidRPr="00582FBD">
        <w:rPr>
          <w:rFonts w:ascii="Garamond" w:eastAsia="Garamond" w:hAnsi="Garamond" w:cs="Garamond"/>
          <w:color w:val="000000"/>
          <w:sz w:val="24"/>
          <w:szCs w:val="24"/>
        </w:rPr>
        <w:t>structure</w:t>
      </w:r>
      <w:r w:rsidRPr="00582FBD">
        <w:rPr>
          <w:rFonts w:ascii="Garamond" w:eastAsia="Garamond" w:hAnsi="Garamond" w:cs="Garamond"/>
          <w:color w:val="000000"/>
          <w:sz w:val="24"/>
          <w:szCs w:val="24"/>
        </w:rPr>
        <w:t xml:space="preserve"> - Statuts - Composition du bureau ;</w:t>
      </w:r>
    </w:p>
    <w:p w14:paraId="359E027A" w14:textId="77777777" w:rsidR="00602B01" w:rsidRPr="00582FBD" w:rsidRDefault="00000000" w:rsidP="00582FBD">
      <w:pPr>
        <w:pStyle w:val="Paragraphedeliste"/>
        <w:numPr>
          <w:ilvl w:val="0"/>
          <w:numId w:val="21"/>
        </w:numPr>
        <w:pBdr>
          <w:top w:val="nil"/>
          <w:left w:val="nil"/>
          <w:bottom w:val="nil"/>
          <w:right w:val="nil"/>
          <w:between w:val="nil"/>
        </w:pBdr>
        <w:spacing w:before="240" w:line="240" w:lineRule="auto"/>
        <w:jc w:val="both"/>
        <w:rPr>
          <w:rFonts w:ascii="Garamond" w:eastAsia="Garamond" w:hAnsi="Garamond" w:cs="Garamond"/>
          <w:color w:val="000000"/>
          <w:sz w:val="24"/>
          <w:szCs w:val="24"/>
        </w:rPr>
      </w:pPr>
      <w:proofErr w:type="gramStart"/>
      <w:r w:rsidRPr="00582FBD">
        <w:rPr>
          <w:rFonts w:ascii="Garamond" w:eastAsia="Garamond" w:hAnsi="Garamond" w:cs="Garamond"/>
          <w:color w:val="000000"/>
          <w:sz w:val="24"/>
          <w:szCs w:val="24"/>
        </w:rPr>
        <w:t>un</w:t>
      </w:r>
      <w:proofErr w:type="gramEnd"/>
      <w:r w:rsidRPr="00582FBD">
        <w:rPr>
          <w:rFonts w:ascii="Garamond" w:eastAsia="Garamond" w:hAnsi="Garamond" w:cs="Garamond"/>
          <w:color w:val="000000"/>
          <w:sz w:val="24"/>
          <w:szCs w:val="24"/>
        </w:rPr>
        <w:t xml:space="preserve"> avis de non-objection du Ministère en charge de la Jeunesse du pays.  </w:t>
      </w:r>
    </w:p>
    <w:p w14:paraId="504EA137" w14:textId="403CEF9B" w:rsidR="00602B01" w:rsidRPr="00582FBD" w:rsidRDefault="00000000" w:rsidP="008213CC">
      <w:pPr>
        <w:pBdr>
          <w:top w:val="nil"/>
          <w:left w:val="nil"/>
          <w:bottom w:val="nil"/>
          <w:right w:val="nil"/>
          <w:between w:val="nil"/>
        </w:pBdr>
        <w:spacing w:before="240" w:line="276" w:lineRule="auto"/>
        <w:ind w:leftChars="235" w:left="566" w:hanging="2"/>
        <w:jc w:val="both"/>
        <w:rPr>
          <w:rFonts w:ascii="Garamond" w:eastAsia="Garamond" w:hAnsi="Garamond" w:cs="Garamond"/>
          <w:color w:val="000000"/>
        </w:rPr>
      </w:pPr>
      <w:r w:rsidRPr="00582FBD">
        <w:rPr>
          <w:rFonts w:ascii="Garamond" w:eastAsia="Garamond" w:hAnsi="Garamond" w:cs="Garamond"/>
          <w:color w:val="000000"/>
        </w:rPr>
        <w:t>La CONFEJES se réserve le droit d’effectuer toutes les vérifications nécessaires en ce qui concerne la conformité de la candidature aux critères de participation et d’éligibilité des dossiers. Toute inscription basée sur des informations erronées, inexactes, incomplètes ou frauduleuses, ne sera pas retenue et entraînera de plein droit le rejet de la candidature.</w:t>
      </w:r>
    </w:p>
    <w:p w14:paraId="4F6B5058" w14:textId="7CC0E6D8" w:rsidR="00602B01" w:rsidRPr="00582FBD" w:rsidRDefault="00000000" w:rsidP="008213CC">
      <w:pPr>
        <w:pBdr>
          <w:top w:val="nil"/>
          <w:left w:val="nil"/>
          <w:bottom w:val="nil"/>
          <w:right w:val="nil"/>
          <w:between w:val="nil"/>
        </w:pBdr>
        <w:spacing w:before="240" w:line="240" w:lineRule="auto"/>
        <w:ind w:leftChars="235" w:left="566" w:hanging="2"/>
        <w:jc w:val="both"/>
        <w:rPr>
          <w:rFonts w:ascii="Garamond" w:eastAsia="Garamond" w:hAnsi="Garamond" w:cs="Garamond"/>
          <w:color w:val="000000"/>
        </w:rPr>
      </w:pPr>
      <w:r w:rsidRPr="00582FBD">
        <w:rPr>
          <w:rFonts w:ascii="Garamond" w:eastAsia="Garamond" w:hAnsi="Garamond" w:cs="Garamond"/>
          <w:color w:val="000000"/>
        </w:rPr>
        <w:t xml:space="preserve">Les projets soumis doivent être réalistes et s’appuyer sur des moyens disponibles gratuitement, ou pouvant l’être grâce à des partenaires identifiés et au regard du budget défini. Ces moyens doivent être compris aussi bien dans la mise en œuvre du </w:t>
      </w:r>
      <w:r w:rsidRPr="00582FBD">
        <w:rPr>
          <w:rFonts w:ascii="Garamond" w:eastAsia="Garamond" w:hAnsi="Garamond" w:cs="Garamond"/>
        </w:rPr>
        <w:t>p</w:t>
      </w:r>
      <w:r w:rsidRPr="00582FBD">
        <w:rPr>
          <w:rFonts w:ascii="Garamond" w:eastAsia="Garamond" w:hAnsi="Garamond" w:cs="Garamond"/>
          <w:color w:val="000000"/>
        </w:rPr>
        <w:t>rojet que dans son exploitation.</w:t>
      </w:r>
    </w:p>
    <w:p w14:paraId="1887D202" w14:textId="2C69FADB" w:rsidR="00602B01" w:rsidRPr="00B6257A" w:rsidRDefault="00B6257A" w:rsidP="008213CC">
      <w:pPr>
        <w:spacing w:before="240" w:line="276" w:lineRule="auto"/>
        <w:ind w:leftChars="235" w:left="566" w:hanging="2"/>
        <w:rPr>
          <w:rFonts w:ascii="Garamond" w:hAnsi="Garamond"/>
          <w:b/>
        </w:rPr>
      </w:pPr>
      <w:r w:rsidRPr="00B6257A">
        <w:rPr>
          <w:rFonts w:ascii="Garamond" w:eastAsia="Garamond" w:hAnsi="Garamond" w:cs="Garamond"/>
          <w:b/>
        </w:rPr>
        <w:t xml:space="preserve">7.2. </w:t>
      </w:r>
      <w:r w:rsidRPr="00B6257A">
        <w:rPr>
          <w:rFonts w:ascii="Garamond" w:hAnsi="Garamond"/>
          <w:b/>
        </w:rPr>
        <w:t xml:space="preserve">Processus de sélection des projets </w:t>
      </w:r>
    </w:p>
    <w:p w14:paraId="16611D33" w14:textId="0F64EEFF" w:rsidR="00602B01" w:rsidRPr="00582FBD" w:rsidRDefault="00000000" w:rsidP="008213CC">
      <w:pPr>
        <w:spacing w:before="240" w:line="276" w:lineRule="auto"/>
        <w:ind w:leftChars="235" w:left="566" w:hanging="2"/>
        <w:jc w:val="both"/>
        <w:rPr>
          <w:rFonts w:ascii="Garamond" w:eastAsia="Garamond" w:hAnsi="Garamond" w:cs="Garamond"/>
          <w:highlight w:val="white"/>
        </w:rPr>
      </w:pPr>
      <w:r w:rsidRPr="00582FBD">
        <w:rPr>
          <w:rFonts w:ascii="Garamond" w:eastAsia="Garamond" w:hAnsi="Garamond" w:cs="Garamond"/>
        </w:rPr>
        <w:t xml:space="preserve">La CONFEJES assurera une vérification de la conformité des demandes reçues avec les critères d’éligibilité définis. Les projets éligibles seront ensuite transmis aux membres du jury, qui examineront la qualité et la pertinence des propositions selon les grilles de critères de </w:t>
      </w:r>
      <w:r w:rsidR="00AC6243" w:rsidRPr="00582FBD">
        <w:rPr>
          <w:rFonts w:ascii="Garamond" w:eastAsia="Garamond" w:hAnsi="Garamond" w:cs="Garamond"/>
        </w:rPr>
        <w:t>sélection.</w:t>
      </w:r>
      <w:r w:rsidRPr="00582FBD">
        <w:rPr>
          <w:rFonts w:ascii="Garamond" w:eastAsia="Garamond" w:hAnsi="Garamond" w:cs="Garamond"/>
        </w:rPr>
        <w:t xml:space="preserve"> </w:t>
      </w:r>
      <w:bookmarkStart w:id="1" w:name="_heading=h.gjdgxs" w:colFirst="0" w:colLast="0"/>
      <w:bookmarkEnd w:id="1"/>
    </w:p>
    <w:p w14:paraId="26A9EB7F" w14:textId="6B9E9970" w:rsidR="00602B01" w:rsidRPr="00582FBD" w:rsidRDefault="00000000" w:rsidP="008213CC">
      <w:pPr>
        <w:numPr>
          <w:ilvl w:val="0"/>
          <w:numId w:val="15"/>
        </w:numPr>
        <w:spacing w:before="240" w:after="60" w:line="276" w:lineRule="auto"/>
        <w:ind w:leftChars="0" w:firstLineChars="0"/>
        <w:rPr>
          <w:rFonts w:ascii="Garamond" w:eastAsia="Garamond" w:hAnsi="Garamond" w:cs="Garamond"/>
        </w:rPr>
      </w:pPr>
      <w:r w:rsidRPr="00582FBD">
        <w:rPr>
          <w:rFonts w:ascii="Garamond" w:eastAsia="Garamond" w:hAnsi="Garamond" w:cs="Garamond"/>
          <w:b/>
        </w:rPr>
        <w:t xml:space="preserve"> </w:t>
      </w:r>
      <w:r w:rsidR="008213CC" w:rsidRPr="00582FBD">
        <w:rPr>
          <w:rFonts w:ascii="Garamond" w:eastAsia="Garamond" w:hAnsi="Garamond" w:cs="Garamond"/>
          <w:b/>
        </w:rPr>
        <w:t>CONDITIONS DE TRAVAIL DU JURY</w:t>
      </w:r>
    </w:p>
    <w:p w14:paraId="4F94DC5A" w14:textId="59629A70" w:rsidR="00602B01" w:rsidRPr="00582FBD" w:rsidRDefault="00000000" w:rsidP="008213CC">
      <w:pPr>
        <w:spacing w:before="240"/>
        <w:ind w:leftChars="235" w:left="566" w:hanging="2"/>
        <w:jc w:val="both"/>
        <w:rPr>
          <w:rFonts w:ascii="Garamond" w:eastAsia="Garamond" w:hAnsi="Garamond" w:cs="Garamond"/>
          <w:highlight w:val="white"/>
        </w:rPr>
      </w:pPr>
      <w:r w:rsidRPr="00582FBD">
        <w:rPr>
          <w:rFonts w:ascii="Garamond" w:eastAsia="Garamond" w:hAnsi="Garamond" w:cs="Garamond"/>
          <w:highlight w:val="white"/>
        </w:rPr>
        <w:t xml:space="preserve">Un jury international de sélection sera constitué par la CONFEJES. Il aura à définir les éléments de notation pour évaluer les candidatures de </w:t>
      </w:r>
      <w:r w:rsidRPr="00582FBD">
        <w:rPr>
          <w:rFonts w:ascii="Garamond" w:eastAsia="Garamond" w:hAnsi="Garamond" w:cs="Garamond"/>
        </w:rPr>
        <w:t>l</w:t>
      </w:r>
      <w:r w:rsidRPr="00582FBD">
        <w:rPr>
          <w:rFonts w:ascii="Garamond" w:eastAsia="Garamond" w:hAnsi="Garamond" w:cs="Garamond"/>
          <w:color w:val="000000"/>
        </w:rPr>
        <w:t>’appel à projet</w:t>
      </w:r>
      <w:r w:rsidR="00850E5A">
        <w:rPr>
          <w:rFonts w:ascii="Garamond" w:eastAsia="Garamond" w:hAnsi="Garamond" w:cs="Garamond"/>
          <w:color w:val="000000"/>
        </w:rPr>
        <w:t xml:space="preserve">s </w:t>
      </w:r>
      <w:r w:rsidRPr="00582FBD">
        <w:rPr>
          <w:rFonts w:ascii="Garamond" w:eastAsia="Garamond" w:hAnsi="Garamond" w:cs="Garamond"/>
          <w:color w:val="000000"/>
        </w:rPr>
        <w:t xml:space="preserve">sur le numérique. </w:t>
      </w:r>
    </w:p>
    <w:p w14:paraId="1CD64502" w14:textId="77777777" w:rsidR="00602B01" w:rsidRPr="00582FBD" w:rsidRDefault="00000000" w:rsidP="008213CC">
      <w:pPr>
        <w:spacing w:before="240"/>
        <w:ind w:leftChars="235" w:left="566" w:hanging="2"/>
        <w:jc w:val="both"/>
        <w:rPr>
          <w:rFonts w:ascii="Garamond" w:eastAsia="Garamond" w:hAnsi="Garamond" w:cs="Garamond"/>
          <w:highlight w:val="white"/>
        </w:rPr>
      </w:pPr>
      <w:r w:rsidRPr="00582FBD">
        <w:rPr>
          <w:rFonts w:ascii="Garamond" w:eastAsia="Garamond" w:hAnsi="Garamond" w:cs="Garamond"/>
        </w:rPr>
        <w:t xml:space="preserve">Afin de prévenir les conflits d’intérêt, les membres du jury ne pourront analyser les projets des pays dont ils sont originaires. Le jury devra, en amont de la commission de sélection, définir les critères qui permettront de départager des projets ayant obtenu une note équivalente (par exemple équilibre des zones géographiques de la sélection). </w:t>
      </w:r>
      <w:r w:rsidRPr="00582FBD">
        <w:rPr>
          <w:rFonts w:ascii="Garamond" w:eastAsia="Garamond" w:hAnsi="Garamond" w:cs="Garamond"/>
          <w:highlight w:val="white"/>
        </w:rPr>
        <w:t>Les travaux et les délibérations du jury seront dirigés par un président ou une présidente.</w:t>
      </w:r>
    </w:p>
    <w:p w14:paraId="718C5B56" w14:textId="4E61EF98" w:rsidR="008213CC" w:rsidRPr="00582FBD" w:rsidRDefault="008213CC" w:rsidP="008213CC">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LES PROJETS NATURE DES PRIX :</w:t>
      </w:r>
    </w:p>
    <w:p w14:paraId="3471E9E1" w14:textId="55466988" w:rsidR="00582FBD" w:rsidRPr="00582FBD" w:rsidRDefault="00582FBD" w:rsidP="00AE0DAA">
      <w:pPr>
        <w:spacing w:before="240"/>
        <w:ind w:leftChars="235" w:left="566" w:hanging="2"/>
        <w:jc w:val="both"/>
        <w:rPr>
          <w:rFonts w:ascii="Garamond" w:eastAsia="Garamond" w:hAnsi="Garamond" w:cs="Garamond"/>
        </w:rPr>
      </w:pPr>
      <w:r w:rsidRPr="00582FBD">
        <w:rPr>
          <w:rFonts w:ascii="Garamond" w:eastAsia="Garamond" w:hAnsi="Garamond" w:cs="Garamond"/>
        </w:rPr>
        <w:t xml:space="preserve">Retenus dans le cadre de l’appel à projets sur le numérique, bénéficieront d’un financement maximum à hauteur de </w:t>
      </w:r>
      <w:r w:rsidRPr="00582FBD">
        <w:rPr>
          <w:rFonts w:ascii="Garamond" w:eastAsia="Garamond" w:hAnsi="Garamond" w:cs="Garamond"/>
          <w:b/>
        </w:rPr>
        <w:t>5 000 000 FCFA, soit 7 620 €</w:t>
      </w:r>
      <w:r w:rsidRPr="00582FBD">
        <w:rPr>
          <w:rFonts w:ascii="Garamond" w:eastAsia="Garamond" w:hAnsi="Garamond" w:cs="Garamond"/>
        </w:rPr>
        <w:t xml:space="preserve">. Les modalités de versement feront l’objet d’une convention de financement entre la CONFEJES et le promoteur bénéficiaire. </w:t>
      </w:r>
    </w:p>
    <w:p w14:paraId="7A18E6F7" w14:textId="77777777" w:rsidR="00602B01" w:rsidRPr="00582FBD" w:rsidRDefault="00000000" w:rsidP="008213CC">
      <w:pPr>
        <w:spacing w:before="240"/>
        <w:ind w:leftChars="235" w:left="566" w:hanging="2"/>
        <w:jc w:val="both"/>
        <w:rPr>
          <w:rFonts w:ascii="Garamond" w:eastAsia="Garamond" w:hAnsi="Garamond" w:cs="Garamond"/>
        </w:rPr>
      </w:pPr>
      <w:r w:rsidRPr="00582FBD">
        <w:rPr>
          <w:rFonts w:ascii="Garamond" w:eastAsia="Garamond" w:hAnsi="Garamond" w:cs="Garamond"/>
        </w:rPr>
        <w:t>Cette convention définira :</w:t>
      </w:r>
    </w:p>
    <w:p w14:paraId="286182B9" w14:textId="72C5E05A" w:rsidR="00602B01" w:rsidRPr="00582FBD" w:rsidRDefault="00000000" w:rsidP="00582FBD">
      <w:pPr>
        <w:pStyle w:val="Paragraphedeliste"/>
        <w:numPr>
          <w:ilvl w:val="0"/>
          <w:numId w:val="22"/>
        </w:numPr>
        <w:spacing w:before="240"/>
        <w:jc w:val="both"/>
        <w:rPr>
          <w:rFonts w:ascii="Garamond" w:eastAsia="Garamond" w:hAnsi="Garamond" w:cs="Garamond"/>
          <w:sz w:val="24"/>
          <w:szCs w:val="24"/>
        </w:rPr>
      </w:pPr>
      <w:proofErr w:type="gramStart"/>
      <w:r w:rsidRPr="00582FBD">
        <w:rPr>
          <w:rFonts w:ascii="Garamond" w:eastAsia="Garamond" w:hAnsi="Garamond" w:cs="Garamond"/>
          <w:sz w:val="24"/>
          <w:szCs w:val="24"/>
        </w:rPr>
        <w:t>d’une</w:t>
      </w:r>
      <w:proofErr w:type="gramEnd"/>
      <w:r w:rsidRPr="00582FBD">
        <w:rPr>
          <w:rFonts w:ascii="Garamond" w:eastAsia="Garamond" w:hAnsi="Garamond" w:cs="Garamond"/>
          <w:sz w:val="24"/>
          <w:szCs w:val="24"/>
        </w:rPr>
        <w:t xml:space="preserve"> part, les conditions dans lesquelles la CONFEJES et les partenaires éventuels pourront avoir accès aux données du</w:t>
      </w:r>
      <w:r w:rsidR="00850E5A">
        <w:rPr>
          <w:rFonts w:ascii="Garamond" w:eastAsia="Garamond" w:hAnsi="Garamond" w:cs="Garamond"/>
          <w:sz w:val="24"/>
          <w:szCs w:val="24"/>
        </w:rPr>
        <w:t>(</w:t>
      </w:r>
      <w:r w:rsidRPr="00582FBD">
        <w:rPr>
          <w:rFonts w:ascii="Garamond" w:eastAsia="Garamond" w:hAnsi="Garamond" w:cs="Garamond"/>
          <w:sz w:val="24"/>
          <w:szCs w:val="24"/>
        </w:rPr>
        <w:t>es</w:t>
      </w:r>
      <w:r w:rsidR="00850E5A">
        <w:rPr>
          <w:rFonts w:ascii="Garamond" w:eastAsia="Garamond" w:hAnsi="Garamond" w:cs="Garamond"/>
          <w:sz w:val="24"/>
          <w:szCs w:val="24"/>
        </w:rPr>
        <w:t>)</w:t>
      </w:r>
      <w:r w:rsidRPr="00582FBD">
        <w:rPr>
          <w:rFonts w:ascii="Garamond" w:eastAsia="Garamond" w:hAnsi="Garamond" w:cs="Garamond"/>
          <w:sz w:val="24"/>
          <w:szCs w:val="24"/>
        </w:rPr>
        <w:t xml:space="preserve"> promoteur</w:t>
      </w:r>
      <w:r w:rsidR="00B6257A">
        <w:rPr>
          <w:rFonts w:ascii="Garamond" w:eastAsia="Garamond" w:hAnsi="Garamond" w:cs="Garamond"/>
          <w:sz w:val="24"/>
          <w:szCs w:val="24"/>
        </w:rPr>
        <w:t>(</w:t>
      </w:r>
      <w:r w:rsidRPr="00582FBD">
        <w:rPr>
          <w:rFonts w:ascii="Garamond" w:eastAsia="Garamond" w:hAnsi="Garamond" w:cs="Garamond"/>
          <w:sz w:val="24"/>
          <w:szCs w:val="24"/>
        </w:rPr>
        <w:t>s</w:t>
      </w:r>
      <w:r w:rsidR="00B6257A">
        <w:rPr>
          <w:rFonts w:ascii="Garamond" w:eastAsia="Garamond" w:hAnsi="Garamond" w:cs="Garamond"/>
          <w:sz w:val="24"/>
          <w:szCs w:val="24"/>
        </w:rPr>
        <w:t>)</w:t>
      </w:r>
      <w:r w:rsidRPr="00582FBD">
        <w:rPr>
          <w:rFonts w:ascii="Garamond" w:eastAsia="Garamond" w:hAnsi="Garamond" w:cs="Garamond"/>
          <w:sz w:val="24"/>
          <w:szCs w:val="24"/>
        </w:rPr>
        <w:t> ;</w:t>
      </w:r>
    </w:p>
    <w:p w14:paraId="2DA89CB9" w14:textId="2C3CC1ED" w:rsidR="00602B01" w:rsidRPr="00582FBD" w:rsidRDefault="00000000" w:rsidP="00582FBD">
      <w:pPr>
        <w:pStyle w:val="Paragraphedeliste"/>
        <w:numPr>
          <w:ilvl w:val="0"/>
          <w:numId w:val="22"/>
        </w:numPr>
        <w:spacing w:before="240"/>
        <w:jc w:val="both"/>
        <w:rPr>
          <w:rFonts w:ascii="Garamond" w:eastAsia="Garamond" w:hAnsi="Garamond" w:cs="Garamond"/>
          <w:sz w:val="24"/>
          <w:szCs w:val="24"/>
        </w:rPr>
      </w:pPr>
      <w:proofErr w:type="gramStart"/>
      <w:r w:rsidRPr="00582FBD">
        <w:rPr>
          <w:rFonts w:ascii="Garamond" w:eastAsia="Garamond" w:hAnsi="Garamond" w:cs="Garamond"/>
          <w:sz w:val="24"/>
          <w:szCs w:val="24"/>
        </w:rPr>
        <w:t>d’autre</w:t>
      </w:r>
      <w:proofErr w:type="gramEnd"/>
      <w:r w:rsidRPr="00582FBD">
        <w:rPr>
          <w:rFonts w:ascii="Garamond" w:eastAsia="Garamond" w:hAnsi="Garamond" w:cs="Garamond"/>
          <w:sz w:val="24"/>
          <w:szCs w:val="24"/>
        </w:rPr>
        <w:t xml:space="preserve"> part, les conditions dans lesquelles la CONFEJES et les partenaires éventuels de l’appel à projet</w:t>
      </w:r>
      <w:r w:rsidR="00850E5A">
        <w:rPr>
          <w:rFonts w:ascii="Garamond" w:eastAsia="Garamond" w:hAnsi="Garamond" w:cs="Garamond"/>
          <w:sz w:val="24"/>
          <w:szCs w:val="24"/>
        </w:rPr>
        <w:t>s</w:t>
      </w:r>
      <w:r w:rsidRPr="00582FBD">
        <w:rPr>
          <w:rFonts w:ascii="Garamond" w:eastAsia="Garamond" w:hAnsi="Garamond" w:cs="Garamond"/>
          <w:sz w:val="24"/>
          <w:szCs w:val="24"/>
        </w:rPr>
        <w:t xml:space="preserve">, pourront être autorisés à utiliser le projet dans le cadre de leurs activités. </w:t>
      </w:r>
    </w:p>
    <w:p w14:paraId="3B4BC2B1" w14:textId="77777777" w:rsidR="00850E5A" w:rsidRDefault="00000000" w:rsidP="008213CC">
      <w:pPr>
        <w:spacing w:before="240"/>
        <w:ind w:leftChars="235" w:left="566" w:hanging="2"/>
        <w:jc w:val="both"/>
        <w:rPr>
          <w:rFonts w:ascii="Garamond" w:eastAsia="Garamond" w:hAnsi="Garamond" w:cs="Garamond"/>
        </w:rPr>
      </w:pPr>
      <w:r w:rsidRPr="00582FBD">
        <w:rPr>
          <w:rFonts w:ascii="Garamond" w:eastAsia="Garamond" w:hAnsi="Garamond" w:cs="Garamond"/>
        </w:rPr>
        <w:lastRenderedPageBreak/>
        <w:t>La CONFEJES assurera le suivi du projet avec l’appui des coordonnateurs du Programme de Promotion de l’Entrepreneuriat des Jeunes (PPEJ). Une avance de 80% sera versée au début du projet.</w:t>
      </w:r>
    </w:p>
    <w:p w14:paraId="3588D3EA" w14:textId="31E863DC" w:rsidR="00602B01" w:rsidRPr="00582FBD" w:rsidRDefault="00000000" w:rsidP="008213CC">
      <w:pPr>
        <w:spacing w:before="240"/>
        <w:ind w:leftChars="235" w:left="566" w:hanging="2"/>
        <w:jc w:val="both"/>
        <w:rPr>
          <w:rFonts w:ascii="Garamond" w:eastAsia="Garamond" w:hAnsi="Garamond" w:cs="Garamond"/>
        </w:rPr>
      </w:pPr>
      <w:r w:rsidRPr="00582FBD">
        <w:rPr>
          <w:rFonts w:ascii="Garamond" w:eastAsia="Garamond" w:hAnsi="Garamond" w:cs="Garamond"/>
        </w:rPr>
        <w:t xml:space="preserve"> Chaque bénéficiaire devra impérativement rendre un bilan d’exécution financière du projet, ainsi qu’un compte-rendu qualitatif. Un formulaire de compte-rendu sera envoyé aux attributaires de la subvention. Le versement du solde sera conditionné aux résultats du projet, ainsi qu’à un taux satisfaisant des dépenses considérées comme éligibles. </w:t>
      </w:r>
    </w:p>
    <w:p w14:paraId="5D368542" w14:textId="77777777" w:rsidR="00602B01" w:rsidRPr="00582FBD" w:rsidRDefault="00000000" w:rsidP="008213CC">
      <w:pPr>
        <w:spacing w:before="240" w:line="240" w:lineRule="auto"/>
        <w:ind w:leftChars="235" w:left="566" w:hanging="2"/>
        <w:jc w:val="both"/>
        <w:rPr>
          <w:rFonts w:ascii="Garamond" w:eastAsia="Garamond" w:hAnsi="Garamond" w:cs="Garamond"/>
        </w:rPr>
      </w:pPr>
      <w:r w:rsidRPr="00582FBD">
        <w:rPr>
          <w:rFonts w:ascii="Garamond" w:eastAsia="Garamond" w:hAnsi="Garamond" w:cs="Garamond"/>
        </w:rPr>
        <w:t>En cas de non réalisation du projet, et ou de non-respect des conditions contractuelles, la CONFEJES sera amenée à demander un remboursement de l’avance.</w:t>
      </w:r>
    </w:p>
    <w:p w14:paraId="0FA3193C" w14:textId="42FFEA8D" w:rsidR="00602B01" w:rsidRPr="00582FBD" w:rsidRDefault="008213CC" w:rsidP="008213CC">
      <w:pPr>
        <w:numPr>
          <w:ilvl w:val="0"/>
          <w:numId w:val="15"/>
        </w:numPr>
        <w:spacing w:before="240" w:after="60" w:line="276" w:lineRule="auto"/>
        <w:ind w:leftChars="0" w:firstLineChars="0"/>
        <w:rPr>
          <w:rFonts w:ascii="Garamond" w:eastAsia="Garamond" w:hAnsi="Garamond" w:cs="Garamond"/>
          <w:b/>
        </w:rPr>
      </w:pPr>
      <w:r w:rsidRPr="00582FBD">
        <w:rPr>
          <w:rFonts w:ascii="Garamond" w:eastAsia="Garamond" w:hAnsi="Garamond" w:cs="Garamond"/>
          <w:b/>
        </w:rPr>
        <w:t>PROCLAMATION DES RESULTATS</w:t>
      </w:r>
    </w:p>
    <w:p w14:paraId="7CB56203" w14:textId="28877B1F" w:rsidR="00602B01" w:rsidRPr="00582FBD" w:rsidRDefault="00000000" w:rsidP="008213CC">
      <w:pPr>
        <w:pBdr>
          <w:top w:val="nil"/>
          <w:left w:val="nil"/>
          <w:bottom w:val="nil"/>
          <w:right w:val="nil"/>
          <w:between w:val="nil"/>
        </w:pBdr>
        <w:spacing w:before="240" w:line="240" w:lineRule="auto"/>
        <w:ind w:leftChars="235" w:left="566" w:hanging="2"/>
        <w:jc w:val="both"/>
        <w:rPr>
          <w:rFonts w:ascii="Garamond" w:hAnsi="Garamond"/>
        </w:rPr>
      </w:pPr>
      <w:r w:rsidRPr="00582FBD">
        <w:rPr>
          <w:rFonts w:ascii="Garamond" w:eastAsia="Garamond" w:hAnsi="Garamond" w:cs="Garamond"/>
          <w:color w:val="000000"/>
        </w:rPr>
        <w:t xml:space="preserve">Les résultats de l’appel à projets sur le numérique seront transmis par courrier officiel aux Etats et gouvernements membres et seront disponibles sur les différents réseaux de la CONFEJES, au plus tard le </w:t>
      </w:r>
      <w:r w:rsidR="00316F6B" w:rsidRPr="00582FBD">
        <w:rPr>
          <w:rFonts w:ascii="Garamond" w:eastAsia="Garamond" w:hAnsi="Garamond" w:cs="Garamond"/>
          <w:b/>
          <w:color w:val="000000"/>
        </w:rPr>
        <w:t>22</w:t>
      </w:r>
      <w:r w:rsidRPr="00582FBD">
        <w:rPr>
          <w:rFonts w:ascii="Garamond" w:eastAsia="Garamond" w:hAnsi="Garamond" w:cs="Garamond"/>
          <w:b/>
          <w:color w:val="000000"/>
        </w:rPr>
        <w:t xml:space="preserve"> novembre 2024</w:t>
      </w:r>
      <w:r w:rsidRPr="00582FBD">
        <w:rPr>
          <w:rFonts w:ascii="Garamond" w:eastAsia="Garamond" w:hAnsi="Garamond" w:cs="Garamond"/>
          <w:color w:val="000000"/>
        </w:rPr>
        <w:t xml:space="preserve">.  </w:t>
      </w:r>
      <w:bookmarkEnd w:id="0"/>
    </w:p>
    <w:p w14:paraId="71B642D9" w14:textId="77777777" w:rsidR="00AE0B7D" w:rsidRPr="00582FBD" w:rsidRDefault="00AE0B7D" w:rsidP="008213CC">
      <w:pPr>
        <w:spacing w:before="240" w:after="60" w:line="276" w:lineRule="auto"/>
        <w:ind w:leftChars="0" w:left="2" w:hanging="2"/>
        <w:jc w:val="both"/>
        <w:rPr>
          <w:rFonts w:ascii="Garamond" w:hAnsi="Garamond"/>
        </w:rPr>
      </w:pPr>
    </w:p>
    <w:p w14:paraId="4D46BAC3" w14:textId="77777777" w:rsidR="00AE0B7D" w:rsidRPr="00582FBD" w:rsidRDefault="00AE0B7D" w:rsidP="008213CC">
      <w:pPr>
        <w:spacing w:before="240" w:after="60" w:line="276" w:lineRule="auto"/>
        <w:ind w:leftChars="0" w:left="2" w:hanging="2"/>
        <w:jc w:val="both"/>
        <w:rPr>
          <w:rFonts w:ascii="Garamond" w:hAnsi="Garamond"/>
        </w:rPr>
      </w:pPr>
    </w:p>
    <w:p w14:paraId="63E9A261" w14:textId="77777777" w:rsidR="00AE0B7D" w:rsidRPr="00582FBD" w:rsidRDefault="00AE0B7D" w:rsidP="008213CC">
      <w:pPr>
        <w:spacing w:before="240" w:after="60" w:line="276" w:lineRule="auto"/>
        <w:ind w:leftChars="0" w:left="2" w:hanging="2"/>
        <w:jc w:val="both"/>
        <w:rPr>
          <w:rFonts w:ascii="Garamond" w:hAnsi="Garamond"/>
        </w:rPr>
      </w:pPr>
    </w:p>
    <w:p w14:paraId="5373E647" w14:textId="77777777" w:rsidR="00AE0B7D" w:rsidRPr="00582FBD" w:rsidRDefault="00AE0B7D" w:rsidP="008213CC">
      <w:pPr>
        <w:spacing w:before="240" w:after="60" w:line="276" w:lineRule="auto"/>
        <w:ind w:leftChars="0" w:left="2" w:hanging="2"/>
        <w:jc w:val="both"/>
        <w:rPr>
          <w:rFonts w:ascii="Garamond" w:hAnsi="Garamond"/>
        </w:rPr>
      </w:pPr>
    </w:p>
    <w:p w14:paraId="44F693AC" w14:textId="77777777" w:rsidR="0025420A" w:rsidRPr="00582FBD" w:rsidRDefault="0025420A" w:rsidP="008213CC">
      <w:pPr>
        <w:spacing w:before="240" w:after="60" w:line="276" w:lineRule="auto"/>
        <w:ind w:leftChars="0" w:left="4" w:firstLineChars="0" w:firstLine="0"/>
        <w:jc w:val="both"/>
        <w:rPr>
          <w:rFonts w:ascii="Garamond" w:hAnsi="Garamond"/>
        </w:rPr>
      </w:pPr>
    </w:p>
    <w:sectPr w:rsidR="0025420A" w:rsidRPr="00582FBD" w:rsidSect="002E1C36">
      <w:headerReference w:type="even" r:id="rId13"/>
      <w:headerReference w:type="default" r:id="rId14"/>
      <w:footerReference w:type="even" r:id="rId15"/>
      <w:footerReference w:type="default" r:id="rId16"/>
      <w:headerReference w:type="first" r:id="rId17"/>
      <w:footerReference w:type="first" r:id="rId18"/>
      <w:pgSz w:w="11906" w:h="16838"/>
      <w:pgMar w:top="567" w:right="851" w:bottom="849"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51098" w14:textId="77777777" w:rsidR="00DA77E2" w:rsidRDefault="00DA77E2">
      <w:pPr>
        <w:spacing w:line="240" w:lineRule="auto"/>
        <w:ind w:left="0" w:hanging="2"/>
      </w:pPr>
      <w:r>
        <w:separator/>
      </w:r>
    </w:p>
  </w:endnote>
  <w:endnote w:type="continuationSeparator" w:id="0">
    <w:p w14:paraId="7FCA0134" w14:textId="77777777" w:rsidR="00DA77E2" w:rsidRDefault="00DA77E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2C93BA-15AE-4901-9A48-02615515FBC2}"/>
  </w:font>
  <w:font w:name="Garamond">
    <w:panose1 w:val="02020404030301010803"/>
    <w:charset w:val="00"/>
    <w:family w:val="roman"/>
    <w:pitch w:val="variable"/>
    <w:sig w:usb0="00000287" w:usb1="00000000" w:usb2="00000000" w:usb3="00000000" w:csb0="0000009F" w:csb1="00000000"/>
    <w:embedRegular r:id="rId2" w:fontKey="{C0B3B78B-468D-43FF-8877-0C248B878084}"/>
    <w:embedBold r:id="rId3" w:fontKey="{635A59DF-D746-4302-9891-8E41218581D4}"/>
    <w:embedBoldItalic r:id="rId4" w:fontKey="{985CC731-683F-4552-85C2-B3DE047A3720}"/>
  </w:font>
  <w:font w:name="Cambria">
    <w:panose1 w:val="02040503050406030204"/>
    <w:charset w:val="00"/>
    <w:family w:val="roman"/>
    <w:pitch w:val="variable"/>
    <w:sig w:usb0="E00006FF" w:usb1="420024FF" w:usb2="02000000" w:usb3="00000000" w:csb0="0000019F" w:csb1="00000000"/>
    <w:embedRegular r:id="rId5" w:fontKey="{8432C7AD-E7E1-45CC-9B51-8E8A9DF4E8C1}"/>
    <w:embedBold r:id="rId6" w:fontKey="{2D3B4A80-723F-4AF3-8E0B-DE88B9A48C18}"/>
  </w:font>
  <w:font w:name="Work Sans">
    <w:charset w:val="00"/>
    <w:family w:val="auto"/>
    <w:pitch w:val="variable"/>
    <w:sig w:usb0="A00000FF" w:usb1="5000E07B" w:usb2="00000000" w:usb3="00000000" w:csb0="00000193" w:csb1="00000000"/>
    <w:embedRegular r:id="rId7" w:fontKey="{7378477F-A3DC-404C-90BB-C1A13A8BBD53}"/>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58AB8105-4168-4A85-863C-C9CEDF07F02C}"/>
    <w:embedItalic r:id="rId9" w:fontKey="{B223ED58-4095-448E-9DE6-625679F9F0E5}"/>
  </w:font>
  <w:font w:name="Comic Sans MS">
    <w:panose1 w:val="030F0702030302020204"/>
    <w:charset w:val="00"/>
    <w:family w:val="script"/>
    <w:pitch w:val="variable"/>
    <w:sig w:usb0="00000287" w:usb1="00000013" w:usb2="00000000" w:usb3="00000000" w:csb0="0000009F" w:csb1="00000000"/>
    <w:embedRegular r:id="rId10" w:fontKey="{F99A0CAC-7C89-48AE-B267-355BB57E8E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71B71" w14:textId="77777777" w:rsidR="002E0039" w:rsidRDefault="002E0039">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FA09D" w14:textId="77777777" w:rsidR="00602B01" w:rsidRDefault="00000000">
    <w:pPr>
      <w:pBdr>
        <w:top w:val="nil"/>
        <w:left w:val="nil"/>
        <w:bottom w:val="nil"/>
        <w:right w:val="nil"/>
        <w:between w:val="nil"/>
      </w:pBdr>
      <w:spacing w:line="240" w:lineRule="auto"/>
      <w:ind w:left="0" w:hanging="2"/>
      <w:rPr>
        <w:color w:val="000000"/>
      </w:rPr>
    </w:pPr>
    <w:r>
      <w:rPr>
        <w:noProof/>
      </w:rPr>
      <w:drawing>
        <wp:anchor distT="0" distB="0" distL="114300" distR="114300" simplePos="0" relativeHeight="251659264" behindDoc="0" locked="0" layoutInCell="1" hidden="0" allowOverlap="1" wp14:anchorId="3110FFAF" wp14:editId="47EE043B">
          <wp:simplePos x="0" y="0"/>
          <wp:positionH relativeFrom="column">
            <wp:posOffset>-531495</wp:posOffset>
          </wp:positionH>
          <wp:positionV relativeFrom="paragraph">
            <wp:posOffset>-495300</wp:posOffset>
          </wp:positionV>
          <wp:extent cx="6440805" cy="1104265"/>
          <wp:effectExtent l="0" t="0" r="0" b="0"/>
          <wp:wrapSquare wrapText="bothSides" distT="0" distB="0" distL="114300" distR="114300"/>
          <wp:docPr id="233607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40805" cy="11042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7D13C" w14:textId="63C9A168" w:rsidR="002E0039" w:rsidRDefault="00000000" w:rsidP="002E1C36">
    <w:pPr>
      <w:shd w:val="clear" w:color="auto" w:fill="FFFFFF"/>
      <w:ind w:leftChars="0" w:left="2" w:hanging="2"/>
      <w:rPr>
        <w:rFonts w:ascii="Garamond" w:eastAsia="Garamond" w:hAnsi="Garamond" w:cs="Garamond"/>
        <w:sz w:val="18"/>
        <w:szCs w:val="18"/>
      </w:rPr>
    </w:pPr>
    <w:bookmarkStart w:id="2" w:name="_heading=h.30j0zll" w:colFirst="0" w:colLast="0"/>
    <w:bookmarkEnd w:id="2"/>
    <w:r>
      <w:rPr>
        <w:rFonts w:ascii="Garamond" w:eastAsia="Garamond" w:hAnsi="Garamond" w:cs="Garamond"/>
        <w:sz w:val="18"/>
        <w:szCs w:val="18"/>
      </w:rPr>
      <w:t>Km</w:t>
    </w:r>
    <w:r w:rsidR="002E0039">
      <w:rPr>
        <w:rFonts w:ascii="Garamond" w:eastAsia="Garamond" w:hAnsi="Garamond" w:cs="Garamond"/>
        <w:sz w:val="18"/>
        <w:szCs w:val="18"/>
      </w:rPr>
      <w:t>6</w:t>
    </w:r>
    <w:r>
      <w:rPr>
        <w:rFonts w:ascii="Garamond" w:eastAsia="Garamond" w:hAnsi="Garamond" w:cs="Garamond"/>
        <w:sz w:val="18"/>
        <w:szCs w:val="18"/>
      </w:rPr>
      <w:t>, Avenue Cheikh Anta Diop, Stèle Mermoz</w:t>
    </w:r>
    <w:r>
      <w:rPr>
        <w:rFonts w:ascii="Garamond" w:eastAsia="Garamond" w:hAnsi="Garamond" w:cs="Garamond"/>
        <w:sz w:val="18"/>
        <w:szCs w:val="18"/>
      </w:rPr>
      <w:tab/>
      <w:t>Tél. : (+221) 33 859 27 09</w:t>
    </w:r>
    <w:r>
      <w:rPr>
        <w:rFonts w:ascii="Garamond" w:eastAsia="Garamond" w:hAnsi="Garamond" w:cs="Garamond"/>
        <w:sz w:val="18"/>
        <w:szCs w:val="18"/>
      </w:rPr>
      <w:tab/>
      <w:t xml:space="preserve">            </w:t>
    </w:r>
    <w:hyperlink r:id="rId1">
      <w:r>
        <w:rPr>
          <w:rFonts w:ascii="Garamond" w:eastAsia="Garamond" w:hAnsi="Garamond" w:cs="Garamond"/>
          <w:color w:val="0563C1"/>
          <w:sz w:val="18"/>
          <w:szCs w:val="18"/>
          <w:u w:val="single"/>
        </w:rPr>
        <w:t>secretariat.general@confejes.org</w:t>
      </w:r>
    </w:hyperlink>
    <w:r>
      <w:rPr>
        <w:rFonts w:ascii="Garamond" w:eastAsia="Garamond" w:hAnsi="Garamond" w:cs="Garamond"/>
        <w:sz w:val="18"/>
        <w:szCs w:val="18"/>
      </w:rPr>
      <w:t xml:space="preserve"> </w:t>
    </w:r>
  </w:p>
  <w:p w14:paraId="52B64199" w14:textId="4727FAB4" w:rsidR="00602B01" w:rsidRDefault="00000000" w:rsidP="002E1C36">
    <w:pPr>
      <w:shd w:val="clear" w:color="auto" w:fill="FFFFFF"/>
      <w:ind w:leftChars="0" w:left="2" w:hanging="2"/>
      <w:rPr>
        <w:rFonts w:ascii="Garamond" w:eastAsia="Garamond" w:hAnsi="Garamond" w:cs="Garamond"/>
        <w:sz w:val="18"/>
        <w:szCs w:val="18"/>
      </w:rPr>
    </w:pPr>
    <w:r>
      <w:rPr>
        <w:rFonts w:ascii="Garamond" w:eastAsia="Garamond" w:hAnsi="Garamond" w:cs="Garamond"/>
        <w:sz w:val="18"/>
        <w:szCs w:val="18"/>
      </w:rPr>
      <w:t>B.P.3314 Dakar, Sénégal</w:t>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t>Fax. : (+221) 33859 80 99</w:t>
    </w:r>
    <w:r>
      <w:rPr>
        <w:rFonts w:ascii="Garamond" w:eastAsia="Garamond" w:hAnsi="Garamond" w:cs="Garamond"/>
        <w:sz w:val="18"/>
        <w:szCs w:val="18"/>
      </w:rPr>
      <w:tab/>
      <w:t xml:space="preserve">            </w:t>
    </w:r>
    <w:hyperlink r:id="rId2">
      <w:r>
        <w:rPr>
          <w:color w:val="0563C1"/>
          <w:sz w:val="18"/>
          <w:szCs w:val="18"/>
          <w:u w:val="single"/>
        </w:rPr>
        <w:t>www.confejes.org</w:t>
      </w:r>
    </w:hyperlink>
  </w:p>
  <w:p w14:paraId="34FF6087" w14:textId="77777777" w:rsidR="00602B01" w:rsidRDefault="00602B01" w:rsidP="002E1C36">
    <w:pPr>
      <w:shd w:val="clear" w:color="auto" w:fill="FFFFFF"/>
      <w:ind w:leftChars="0" w:left="2" w:hanging="2"/>
      <w:rPr>
        <w:rFonts w:ascii="Garamond" w:eastAsia="Garamond" w:hAnsi="Garamond" w:cs="Garamond"/>
        <w:sz w:val="18"/>
        <w:szCs w:val="18"/>
      </w:rPr>
    </w:pPr>
  </w:p>
  <w:p w14:paraId="4426DBA2" w14:textId="77777777" w:rsidR="00602B01" w:rsidRDefault="00000000" w:rsidP="002E1C36">
    <w:pPr>
      <w:shd w:val="clear" w:color="auto" w:fill="FFFFFF"/>
      <w:ind w:leftChars="0" w:left="2" w:hanging="2"/>
      <w:jc w:val="center"/>
      <w:rPr>
        <w:rFonts w:ascii="Garamond" w:eastAsia="Garamond" w:hAnsi="Garamond" w:cs="Garamond"/>
        <w:sz w:val="18"/>
        <w:szCs w:val="18"/>
      </w:rPr>
    </w:pPr>
    <w:r>
      <w:rPr>
        <w:rFonts w:ascii="Garamond" w:eastAsia="Garamond" w:hAnsi="Garamond" w:cs="Garamond"/>
        <w:b/>
        <w:i/>
        <w:sz w:val="18"/>
        <w:szCs w:val="18"/>
      </w:rPr>
      <w:t>UNE CONFEJES PERENNE POUR IMPACTER LE FUTUR DES JEUNES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FE0EC" w14:textId="77777777" w:rsidR="00DA77E2" w:rsidRDefault="00DA77E2">
      <w:pPr>
        <w:spacing w:line="240" w:lineRule="auto"/>
        <w:ind w:left="0" w:hanging="2"/>
      </w:pPr>
      <w:r>
        <w:separator/>
      </w:r>
    </w:p>
  </w:footnote>
  <w:footnote w:type="continuationSeparator" w:id="0">
    <w:p w14:paraId="364BCD18" w14:textId="77777777" w:rsidR="00DA77E2" w:rsidRDefault="00DA77E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4CFA0" w14:textId="77777777" w:rsidR="002E0039" w:rsidRDefault="002E0039">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975822"/>
      <w:docPartObj>
        <w:docPartGallery w:val="Page Numbers (Top of Page)"/>
        <w:docPartUnique/>
      </w:docPartObj>
    </w:sdtPr>
    <w:sdtContent>
      <w:p w14:paraId="148AC9C5" w14:textId="4D18F165" w:rsidR="008213CC" w:rsidRDefault="008213CC">
        <w:pPr>
          <w:pStyle w:val="En-tte"/>
          <w:ind w:left="0" w:hanging="2"/>
          <w:jc w:val="center"/>
        </w:pPr>
        <w:r>
          <w:rPr>
            <w:noProof/>
          </w:rPr>
          <mc:AlternateContent>
            <mc:Choice Requires="wpg">
              <w:drawing>
                <wp:inline distT="0" distB="0" distL="0" distR="0" wp14:anchorId="3532D0B9" wp14:editId="73EEF72D">
                  <wp:extent cx="548640" cy="237490"/>
                  <wp:effectExtent l="9525" t="9525" r="13335" b="10160"/>
                  <wp:docPr id="160507217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85299892"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040255"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93216847"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7E6A" w14:textId="77777777" w:rsidR="008213CC" w:rsidRDefault="008213CC">
                                <w:pPr>
                                  <w:ind w:left="0" w:hanging="2"/>
                                  <w:jc w:val="cente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532D0B9" id="Groupe 3" o:spid="_x0000_s103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gVAMAALkKAAAOAAAAZHJzL2Uyb0RvYy54bWzsVttunDAQfa/Uf7D8nrCwwAIKG+WyiSql&#10;bdSkH+AFc2nBprZ3If36jg3ssmmqVmkU9aE8INvjGWbOHB98ctrVFdpSIUvOYmwfzzCiLOFpyfIY&#10;f76/OgowkoqwlFSc0Rg/UIlPl2/fnLRNRB1e8CqlAkEQJqO2iXGhVBNZlkwKWhN5zBvKwJhxURMF&#10;U5FbqSAtRK8ry5nNfKvlIm0ET6iUsHrZG/HSxM8ymqiPWSapQlWMITdl3sK81/ptLU9IlAvSFGUy&#10;pEGekUVNSgYf3YW6JIqgjSh/ClWXieCSZ+o44bXFs6xMqKkBqrFnj6q5FnzTmFryqM2bHUwA7SOc&#10;nh02+bC9Fs1dcyv67GF4w5OvEnCx2iaPpnY9z/vNaN2+5yn0k2wUN4V3mah1CCgJdQbfhx2+tFMo&#10;gUXPDXwXupCAyZkv3HDAPymgSdrLt12MwOj7O8tq8AXP3hH8dNcsEvWfNGkOaem2A4/kHir5d1Dd&#10;FaShpgNSQ3ErUJlC7oHnhGEQOhgxUgMKZ4CC2YpcRyens4DtI6yyxxQxflEQltMzIXhbUJJCdrYp&#10;5sBBTyR05GmQkeDA4iPPnenHYD9gHnihQc+1vZ7XI+4aMgO6BnGKHYkaIdU15TXSgxgD4Vj6CU6N&#10;iUu2N1IZXqRDoST9glFWV3BGtqRCtu/7iyHisBn6MsbUnpJXZXpVVpWZiHx9UQkErjG+Ms/gfLCt&#10;YqiNceg5nsniwCanIVbu+SoYKzrYZuqASkmkYV6x1IwVKat+DFlWzFC8h7pv2ZqnDwC7ARhoCrIG&#10;kBRcfMeoBYmIsfy2IYJiVL1j0LrQdjWblZm43sKBiZha1lMLYQmEirHCqB9eqF6HNo0o8wK+ZJty&#10;GddsykqlG6Wp0Gc1TIDbr0Rye+bOHM97guJz3bQDxkKfX4niIfxPQCBcz5wbEo0Ud0K/p/gCTqVG&#10;bpSHPR1fn+K/5ud/iv8LFHfCuWP7gbsYSX6v6XTOO+QaVZlwHKkO1scz+qJs1yo1KPhiDr8UoPfC&#10;9jWJ9/T2tbSb32YQ/IbeB+Ldn4SpIDOu1dgE1wpIot3C05qounUHu/dC9MfyuJPGnSzCoJdEGLyg&#10;HJobANyPzKkf7nL6AjadG/nc3ziXPwA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tJQ/oFQDAAC5CgAADgAAAAAAAAAAAAAA&#10;AAAuAgAAZHJzL2Uyb0RvYy54bWxQSwECLQAUAAYACAAAACEA1/+zf9wAAAADAQAADwAAAAAAAAAA&#10;AAAAAACuBQAAZHJzL2Rvd25yZXYueG1sUEsFBgAAAAAEAAQA8wAAALcGAAAAAA==&#10;">
                  <v:roundrect id="AutoShape 42" o:spid="_x0000_s1033"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AjygAAAOIAAAAPAAAAZHJzL2Rvd25yZXYueG1sRI/BasMw&#10;EETvhf6D2EAvoZEraLGdKKEUDD0UQpwcelysjW1irYyl2E6/vioUchxm5g2z2c22EyMNvnWs4WWV&#10;gCCunGm51nA6Fs8pCB+QDXaOScONPOy2jw8bzI2b+EBjGWoRIexz1NCE0OdS+qohi37leuLond1g&#10;MUQ51NIMOEW47aRKkjdpseW40GBPHw1Vl/JqNRh1S+VyX3Q/y2I/Xr9D+TUVpdZPi/l9DSLQHO7h&#10;//an0aDSV5Vlaabg71K8A3L7CwAA//8DAFBLAQItABQABgAIAAAAIQDb4fbL7gAAAIUBAAATAAAA&#10;AAAAAAAAAAAAAAAAAABbQ29udGVudF9UeXBlc10ueG1sUEsBAi0AFAAGAAgAAAAhAFr0LFu/AAAA&#10;FQEAAAsAAAAAAAAAAAAAAAAAHwEAAF9yZWxzLy5yZWxzUEsBAi0AFAAGAAgAAAAhABLWICPKAAAA&#10;4gAAAA8AAAAAAAAAAAAAAAAABwIAAGRycy9kb3ducmV2LnhtbFBLBQYAAAAAAwADALcAAAD+AgAA&#10;AAA=&#10;" strokecolor="#e4be84"/>
                  <v:roundrect id="AutoShape 43" o:spid="_x0000_s1034"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R0xQAAAOAAAAAPAAAAZHJzL2Rvd25yZXYueG1sRE9NSwMx&#10;EL0L/Q9hCl7EJi2ulrVpKQXBm7SK7HG6mW7WbiZLkrZrf70RBI+P971YDa4TZwqx9axhOlEgiGtv&#10;Wm40fLy/3M9BxIRssPNMGr4pwmo5ullgafyFt3TepUbkEI4larAp9aWUsbbkME58T5y5gw8OU4ah&#10;kSbgJYe7Ts6UepQOW84NFnvaWKqPu5PT8FbJalNU+6ftWoXrYfp5pTv7pfXteFg/g0g0pH/xn/vV&#10;5PnqQc2KAn4PZQRy+QMAAP//AwBQSwECLQAUAAYACAAAACEA2+H2y+4AAACFAQAAEwAAAAAAAAAA&#10;AAAAAAAAAAAAW0NvbnRlbnRfVHlwZXNdLnhtbFBLAQItABQABgAIAAAAIQBa9CxbvwAAABUBAAAL&#10;AAAAAAAAAAAAAAAAAB8BAABfcmVscy8ucmVsc1BLAQItABQABgAIAAAAIQDNITR0xQAAAOA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35"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WDywAAAOIAAAAPAAAAZHJzL2Rvd25yZXYueG1sRI9Ba8JA&#10;FITvhf6H5Qm91Y2ppBpdRcSCUCiN6cHjM/tMFrNv0+xW03/fLRR6HGbmG2a5HmwrrtR741jBZJyA&#10;IK6cNlwr+ChfHmcgfEDW2DomBd/kYb26v1tirt2NC7oeQi0ihH2OCpoQulxKXzVk0Y9dRxy9s+st&#10;hij7WuoebxFuW5kmSSYtGo4LDXa0bai6HL6sgs2Ri535fDu9F+fClOU84dfsotTDaNgsQAQawn/4&#10;r73XCtL5UzrJZtNn+L0U74Bc/QAAAP//AwBQSwECLQAUAAYACAAAACEA2+H2y+4AAACFAQAAEwAA&#10;AAAAAAAAAAAAAAAAAAAAW0NvbnRlbnRfVHlwZXNdLnhtbFBLAQItABQABgAIAAAAIQBa9CxbvwAA&#10;ABUBAAALAAAAAAAAAAAAAAAAAB8BAABfcmVscy8ucmVsc1BLAQItABQABgAIAAAAIQCKZWWDywAA&#10;AOIAAAAPAAAAAAAAAAAAAAAAAAcCAABkcnMvZG93bnJldi54bWxQSwUGAAAAAAMAAwC3AAAA/wIA&#10;AAAA&#10;" filled="f" stroked="f">
                    <v:textbox inset="0,0,0,0">
                      <w:txbxContent>
                        <w:p w14:paraId="737B7E6A" w14:textId="77777777" w:rsidR="008213CC" w:rsidRDefault="008213CC">
                          <w:pPr>
                            <w:ind w:left="0" w:hanging="2"/>
                            <w:jc w:val="cente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sdtContent>
  </w:sdt>
  <w:p w14:paraId="1FB3A29E" w14:textId="77777777" w:rsidR="00602B01" w:rsidRDefault="00602B01">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0E204" w14:textId="7E4D4D5B" w:rsidR="00602B01" w:rsidRDefault="002E1C36">
    <w:pPr>
      <w:pBdr>
        <w:top w:val="nil"/>
        <w:left w:val="nil"/>
        <w:bottom w:val="nil"/>
        <w:right w:val="nil"/>
        <w:between w:val="nil"/>
      </w:pBdr>
      <w:spacing w:line="240" w:lineRule="auto"/>
      <w:ind w:left="0" w:hanging="2"/>
      <w:rPr>
        <w:color w:val="000000"/>
      </w:rPr>
    </w:pPr>
    <w:r>
      <w:rPr>
        <w:noProof/>
        <w:color w:val="000000"/>
      </w:rPr>
      <w:drawing>
        <wp:anchor distT="0" distB="0" distL="114300" distR="114300" simplePos="0" relativeHeight="251661312" behindDoc="0" locked="0" layoutInCell="1" hidden="0" allowOverlap="1" wp14:anchorId="769D948A" wp14:editId="7953BB4A">
          <wp:simplePos x="0" y="0"/>
          <wp:positionH relativeFrom="margin">
            <wp:posOffset>-654050</wp:posOffset>
          </wp:positionH>
          <wp:positionV relativeFrom="margin">
            <wp:posOffset>-530225</wp:posOffset>
          </wp:positionV>
          <wp:extent cx="4505325" cy="2133600"/>
          <wp:effectExtent l="0" t="0" r="9525" b="0"/>
          <wp:wrapSquare wrapText="bothSides" distT="0" distB="0" distL="114300" distR="114300"/>
          <wp:docPr id="793736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6420" t="32737" r="58935" b="1786"/>
                  <a:stretch/>
                </pic:blipFill>
                <pic:spPr bwMode="auto">
                  <a:xfrm>
                    <a:off x="0" y="0"/>
                    <a:ext cx="450532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4167"/>
    <w:multiLevelType w:val="multilevel"/>
    <w:tmpl w:val="B2480FAA"/>
    <w:lvl w:ilvl="0">
      <w:start w:val="1"/>
      <w:numFmt w:val="bullet"/>
      <w:lvlText w:val="▪"/>
      <w:lvlJc w:val="left"/>
      <w:pPr>
        <w:ind w:left="1425" w:hanging="360"/>
      </w:pPr>
      <w:rPr>
        <w:rFonts w:ascii="Noto Sans Symbols" w:eastAsia="Noto Sans Symbols" w:hAnsi="Noto Sans Symbols" w:cs="Noto Sans Symbols"/>
        <w:vertAlign w:val="baseline"/>
      </w:rPr>
    </w:lvl>
    <w:lvl w:ilvl="1">
      <w:start w:val="1"/>
      <w:numFmt w:val="bullet"/>
      <w:lvlText w:val="o"/>
      <w:lvlJc w:val="left"/>
      <w:pPr>
        <w:ind w:left="2145" w:hanging="360"/>
      </w:pPr>
      <w:rPr>
        <w:rFonts w:ascii="Courier New" w:eastAsia="Courier New" w:hAnsi="Courier New" w:cs="Courier New"/>
        <w:vertAlign w:val="baseline"/>
      </w:rPr>
    </w:lvl>
    <w:lvl w:ilvl="2">
      <w:start w:val="1"/>
      <w:numFmt w:val="bullet"/>
      <w:lvlText w:val="▪"/>
      <w:lvlJc w:val="left"/>
      <w:pPr>
        <w:ind w:left="2865" w:hanging="360"/>
      </w:pPr>
      <w:rPr>
        <w:rFonts w:ascii="Noto Sans Symbols" w:eastAsia="Noto Sans Symbols" w:hAnsi="Noto Sans Symbols" w:cs="Noto Sans Symbols"/>
        <w:vertAlign w:val="baseline"/>
      </w:rPr>
    </w:lvl>
    <w:lvl w:ilvl="3">
      <w:start w:val="1"/>
      <w:numFmt w:val="bullet"/>
      <w:lvlText w:val="●"/>
      <w:lvlJc w:val="left"/>
      <w:pPr>
        <w:ind w:left="3585" w:hanging="360"/>
      </w:pPr>
      <w:rPr>
        <w:rFonts w:ascii="Noto Sans Symbols" w:eastAsia="Noto Sans Symbols" w:hAnsi="Noto Sans Symbols" w:cs="Noto Sans Symbols"/>
        <w:vertAlign w:val="baseline"/>
      </w:rPr>
    </w:lvl>
    <w:lvl w:ilvl="4">
      <w:start w:val="1"/>
      <w:numFmt w:val="bullet"/>
      <w:lvlText w:val="o"/>
      <w:lvlJc w:val="left"/>
      <w:pPr>
        <w:ind w:left="4305" w:hanging="360"/>
      </w:pPr>
      <w:rPr>
        <w:rFonts w:ascii="Courier New" w:eastAsia="Courier New" w:hAnsi="Courier New" w:cs="Courier New"/>
        <w:vertAlign w:val="baseline"/>
      </w:rPr>
    </w:lvl>
    <w:lvl w:ilvl="5">
      <w:start w:val="1"/>
      <w:numFmt w:val="bullet"/>
      <w:lvlText w:val="▪"/>
      <w:lvlJc w:val="left"/>
      <w:pPr>
        <w:ind w:left="5025" w:hanging="360"/>
      </w:pPr>
      <w:rPr>
        <w:rFonts w:ascii="Noto Sans Symbols" w:eastAsia="Noto Sans Symbols" w:hAnsi="Noto Sans Symbols" w:cs="Noto Sans Symbols"/>
        <w:vertAlign w:val="baseline"/>
      </w:rPr>
    </w:lvl>
    <w:lvl w:ilvl="6">
      <w:start w:val="1"/>
      <w:numFmt w:val="bullet"/>
      <w:lvlText w:val="●"/>
      <w:lvlJc w:val="left"/>
      <w:pPr>
        <w:ind w:left="5745" w:hanging="360"/>
      </w:pPr>
      <w:rPr>
        <w:rFonts w:ascii="Noto Sans Symbols" w:eastAsia="Noto Sans Symbols" w:hAnsi="Noto Sans Symbols" w:cs="Noto Sans Symbols"/>
        <w:vertAlign w:val="baseline"/>
      </w:rPr>
    </w:lvl>
    <w:lvl w:ilvl="7">
      <w:start w:val="1"/>
      <w:numFmt w:val="bullet"/>
      <w:lvlText w:val="o"/>
      <w:lvlJc w:val="left"/>
      <w:pPr>
        <w:ind w:left="6465" w:hanging="360"/>
      </w:pPr>
      <w:rPr>
        <w:rFonts w:ascii="Courier New" w:eastAsia="Courier New" w:hAnsi="Courier New" w:cs="Courier New"/>
        <w:vertAlign w:val="baseline"/>
      </w:rPr>
    </w:lvl>
    <w:lvl w:ilvl="8">
      <w:start w:val="1"/>
      <w:numFmt w:val="bullet"/>
      <w:lvlText w:val="▪"/>
      <w:lvlJc w:val="left"/>
      <w:pPr>
        <w:ind w:left="7185" w:hanging="360"/>
      </w:pPr>
      <w:rPr>
        <w:rFonts w:ascii="Noto Sans Symbols" w:eastAsia="Noto Sans Symbols" w:hAnsi="Noto Sans Symbols" w:cs="Noto Sans Symbols"/>
        <w:vertAlign w:val="baseline"/>
      </w:rPr>
    </w:lvl>
  </w:abstractNum>
  <w:abstractNum w:abstractNumId="1" w15:restartNumberingAfterBreak="0">
    <w:nsid w:val="13CD427A"/>
    <w:multiLevelType w:val="hybridMultilevel"/>
    <w:tmpl w:val="19BCCBBC"/>
    <w:lvl w:ilvl="0" w:tplc="040C000B">
      <w:start w:val="1"/>
      <w:numFmt w:val="bullet"/>
      <w:lvlText w:val=""/>
      <w:lvlJc w:val="left"/>
      <w:pPr>
        <w:ind w:left="1286"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2" w15:restartNumberingAfterBreak="0">
    <w:nsid w:val="17DE681C"/>
    <w:multiLevelType w:val="multilevel"/>
    <w:tmpl w:val="A8C04CC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192BFC"/>
    <w:multiLevelType w:val="hybridMultilevel"/>
    <w:tmpl w:val="2EA6E43E"/>
    <w:lvl w:ilvl="0" w:tplc="040C000D">
      <w:start w:val="1"/>
      <w:numFmt w:val="bullet"/>
      <w:lvlText w:val=""/>
      <w:lvlJc w:val="left"/>
      <w:pPr>
        <w:ind w:left="1286"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 w15:restartNumberingAfterBreak="0">
    <w:nsid w:val="1E013E0F"/>
    <w:multiLevelType w:val="multilevel"/>
    <w:tmpl w:val="EB6649DE"/>
    <w:lvl w:ilvl="0">
      <w:start w:val="1"/>
      <w:numFmt w:val="bullet"/>
      <w:lvlText w:val="⮚"/>
      <w:lvlJc w:val="left"/>
      <w:pPr>
        <w:ind w:left="1260" w:hanging="360"/>
      </w:pPr>
      <w:rPr>
        <w:rFonts w:ascii="Noto Sans Symbols" w:eastAsia="Noto Sans Symbols" w:hAnsi="Noto Sans Symbols" w:cs="Noto Sans Symbols"/>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5" w15:restartNumberingAfterBreak="0">
    <w:nsid w:val="363B298A"/>
    <w:multiLevelType w:val="hybridMultilevel"/>
    <w:tmpl w:val="86A0219A"/>
    <w:lvl w:ilvl="0" w:tplc="040C000B">
      <w:start w:val="1"/>
      <w:numFmt w:val="bullet"/>
      <w:lvlText w:val=""/>
      <w:lvlJc w:val="left"/>
      <w:pPr>
        <w:ind w:left="1286"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6" w15:restartNumberingAfterBreak="0">
    <w:nsid w:val="386F3C3D"/>
    <w:multiLevelType w:val="multilevel"/>
    <w:tmpl w:val="265058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0DF66DE"/>
    <w:multiLevelType w:val="multilevel"/>
    <w:tmpl w:val="60505D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0E544F9"/>
    <w:multiLevelType w:val="multilevel"/>
    <w:tmpl w:val="6A268F96"/>
    <w:lvl w:ilvl="0">
      <w:start w:val="1"/>
      <w:numFmt w:val="bullet"/>
      <w:lvlText w:val="⮚"/>
      <w:lvlJc w:val="left"/>
      <w:pPr>
        <w:ind w:left="855" w:hanging="360"/>
      </w:pPr>
      <w:rPr>
        <w:rFonts w:ascii="Noto Sans Symbols" w:eastAsia="Noto Sans Symbols" w:hAnsi="Noto Sans Symbols" w:cs="Noto Sans Symbols"/>
        <w:vertAlign w:val="baseline"/>
      </w:rPr>
    </w:lvl>
    <w:lvl w:ilvl="1">
      <w:start w:val="1"/>
      <w:numFmt w:val="bullet"/>
      <w:lvlText w:val="o"/>
      <w:lvlJc w:val="left"/>
      <w:pPr>
        <w:ind w:left="1575" w:hanging="360"/>
      </w:pPr>
      <w:rPr>
        <w:rFonts w:ascii="Courier New" w:eastAsia="Courier New" w:hAnsi="Courier New" w:cs="Courier New"/>
        <w:vertAlign w:val="baseline"/>
      </w:rPr>
    </w:lvl>
    <w:lvl w:ilvl="2">
      <w:start w:val="1"/>
      <w:numFmt w:val="bullet"/>
      <w:lvlText w:val="▪"/>
      <w:lvlJc w:val="left"/>
      <w:pPr>
        <w:ind w:left="2295" w:hanging="360"/>
      </w:pPr>
      <w:rPr>
        <w:rFonts w:ascii="Noto Sans Symbols" w:eastAsia="Noto Sans Symbols" w:hAnsi="Noto Sans Symbols" w:cs="Noto Sans Symbols"/>
        <w:vertAlign w:val="baseline"/>
      </w:rPr>
    </w:lvl>
    <w:lvl w:ilvl="3">
      <w:start w:val="1"/>
      <w:numFmt w:val="bullet"/>
      <w:lvlText w:val="●"/>
      <w:lvlJc w:val="left"/>
      <w:pPr>
        <w:ind w:left="3015" w:hanging="360"/>
      </w:pPr>
      <w:rPr>
        <w:rFonts w:ascii="Noto Sans Symbols" w:eastAsia="Noto Sans Symbols" w:hAnsi="Noto Sans Symbols" w:cs="Noto Sans Symbols"/>
        <w:vertAlign w:val="baseline"/>
      </w:rPr>
    </w:lvl>
    <w:lvl w:ilvl="4">
      <w:start w:val="1"/>
      <w:numFmt w:val="bullet"/>
      <w:lvlText w:val="o"/>
      <w:lvlJc w:val="left"/>
      <w:pPr>
        <w:ind w:left="3735" w:hanging="360"/>
      </w:pPr>
      <w:rPr>
        <w:rFonts w:ascii="Courier New" w:eastAsia="Courier New" w:hAnsi="Courier New" w:cs="Courier New"/>
        <w:vertAlign w:val="baseline"/>
      </w:rPr>
    </w:lvl>
    <w:lvl w:ilvl="5">
      <w:start w:val="1"/>
      <w:numFmt w:val="bullet"/>
      <w:lvlText w:val="▪"/>
      <w:lvlJc w:val="left"/>
      <w:pPr>
        <w:ind w:left="4455" w:hanging="360"/>
      </w:pPr>
      <w:rPr>
        <w:rFonts w:ascii="Noto Sans Symbols" w:eastAsia="Noto Sans Symbols" w:hAnsi="Noto Sans Symbols" w:cs="Noto Sans Symbols"/>
        <w:vertAlign w:val="baseline"/>
      </w:rPr>
    </w:lvl>
    <w:lvl w:ilvl="6">
      <w:start w:val="1"/>
      <w:numFmt w:val="bullet"/>
      <w:lvlText w:val="●"/>
      <w:lvlJc w:val="left"/>
      <w:pPr>
        <w:ind w:left="5175" w:hanging="360"/>
      </w:pPr>
      <w:rPr>
        <w:rFonts w:ascii="Noto Sans Symbols" w:eastAsia="Noto Sans Symbols" w:hAnsi="Noto Sans Symbols" w:cs="Noto Sans Symbols"/>
        <w:vertAlign w:val="baseline"/>
      </w:rPr>
    </w:lvl>
    <w:lvl w:ilvl="7">
      <w:start w:val="1"/>
      <w:numFmt w:val="bullet"/>
      <w:lvlText w:val="o"/>
      <w:lvlJc w:val="left"/>
      <w:pPr>
        <w:ind w:left="5895" w:hanging="360"/>
      </w:pPr>
      <w:rPr>
        <w:rFonts w:ascii="Courier New" w:eastAsia="Courier New" w:hAnsi="Courier New" w:cs="Courier New"/>
        <w:vertAlign w:val="baseline"/>
      </w:rPr>
    </w:lvl>
    <w:lvl w:ilvl="8">
      <w:start w:val="1"/>
      <w:numFmt w:val="bullet"/>
      <w:lvlText w:val="▪"/>
      <w:lvlJc w:val="left"/>
      <w:pPr>
        <w:ind w:left="6615" w:hanging="360"/>
      </w:pPr>
      <w:rPr>
        <w:rFonts w:ascii="Noto Sans Symbols" w:eastAsia="Noto Sans Symbols" w:hAnsi="Noto Sans Symbols" w:cs="Noto Sans Symbols"/>
        <w:vertAlign w:val="baseline"/>
      </w:rPr>
    </w:lvl>
  </w:abstractNum>
  <w:abstractNum w:abstractNumId="9" w15:restartNumberingAfterBreak="0">
    <w:nsid w:val="44EC49F6"/>
    <w:multiLevelType w:val="multilevel"/>
    <w:tmpl w:val="3F5651B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6041B3"/>
    <w:multiLevelType w:val="multilevel"/>
    <w:tmpl w:val="705CDF6A"/>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1" w15:restartNumberingAfterBreak="0">
    <w:nsid w:val="4C994AE5"/>
    <w:multiLevelType w:val="hybridMultilevel"/>
    <w:tmpl w:val="D1C61538"/>
    <w:lvl w:ilvl="0" w:tplc="403CA5E0">
      <w:numFmt w:val="bullet"/>
      <w:lvlText w:val="-"/>
      <w:lvlJc w:val="left"/>
      <w:pPr>
        <w:ind w:left="1286" w:hanging="360"/>
      </w:pPr>
      <w:rPr>
        <w:rFonts w:ascii="Garamond" w:eastAsia="Calibri" w:hAnsi="Garamond" w:cs="Times New Roman"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2" w15:restartNumberingAfterBreak="0">
    <w:nsid w:val="514C2261"/>
    <w:multiLevelType w:val="hybridMultilevel"/>
    <w:tmpl w:val="3C200C52"/>
    <w:lvl w:ilvl="0" w:tplc="040C0005">
      <w:start w:val="1"/>
      <w:numFmt w:val="bullet"/>
      <w:lvlText w:val=""/>
      <w:lvlJc w:val="left"/>
      <w:pPr>
        <w:ind w:left="1286"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3" w15:restartNumberingAfterBreak="0">
    <w:nsid w:val="5F1C732B"/>
    <w:multiLevelType w:val="multilevel"/>
    <w:tmpl w:val="0404888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4" w15:restartNumberingAfterBreak="0">
    <w:nsid w:val="62220FAA"/>
    <w:multiLevelType w:val="hybridMultilevel"/>
    <w:tmpl w:val="178214B0"/>
    <w:lvl w:ilvl="0" w:tplc="403002F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7C1A78"/>
    <w:multiLevelType w:val="hybridMultilevel"/>
    <w:tmpl w:val="3828DC3C"/>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6" w15:restartNumberingAfterBreak="0">
    <w:nsid w:val="69826C73"/>
    <w:multiLevelType w:val="hybridMultilevel"/>
    <w:tmpl w:val="77A43E62"/>
    <w:lvl w:ilvl="0" w:tplc="403CA5E0">
      <w:numFmt w:val="bullet"/>
      <w:lvlText w:val="-"/>
      <w:lvlJc w:val="left"/>
      <w:pPr>
        <w:ind w:left="1286" w:hanging="360"/>
      </w:pPr>
      <w:rPr>
        <w:rFonts w:ascii="Garamond" w:eastAsia="Calibri" w:hAnsi="Garamond" w:cs="Times New Roman"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7" w15:restartNumberingAfterBreak="0">
    <w:nsid w:val="6B4C0ABB"/>
    <w:multiLevelType w:val="multilevel"/>
    <w:tmpl w:val="C0B44FFE"/>
    <w:lvl w:ilvl="0">
      <w:start w:val="1"/>
      <w:numFmt w:val="upperRoman"/>
      <w:lvlText w:val="%1."/>
      <w:lvlJc w:val="left"/>
      <w:pPr>
        <w:ind w:left="1080" w:hanging="72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CCE623D"/>
    <w:multiLevelType w:val="multilevel"/>
    <w:tmpl w:val="0152DDDC"/>
    <w:lvl w:ilvl="0">
      <w:start w:val="2"/>
      <w:numFmt w:val="bullet"/>
      <w:lvlText w:val="-"/>
      <w:lvlJc w:val="left"/>
      <w:pPr>
        <w:ind w:left="1440" w:hanging="360"/>
      </w:pPr>
      <w:rPr>
        <w:rFonts w:ascii="Work Sans" w:eastAsia="Work Sans" w:hAnsi="Work Sans" w:cs="Work San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9" w15:restartNumberingAfterBreak="0">
    <w:nsid w:val="6DC03403"/>
    <w:multiLevelType w:val="multilevel"/>
    <w:tmpl w:val="206C3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DA456A"/>
    <w:multiLevelType w:val="multilevel"/>
    <w:tmpl w:val="071E728E"/>
    <w:lvl w:ilvl="0">
      <w:start w:val="1"/>
      <w:numFmt w:val="upperRoman"/>
      <w:lvlText w:val="%1."/>
      <w:lvlJc w:val="right"/>
      <w:pPr>
        <w:ind w:left="1080" w:hanging="720"/>
      </w:pPr>
      <w:rPr>
        <w:b/>
        <w:bCs/>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D434242"/>
    <w:multiLevelType w:val="multilevel"/>
    <w:tmpl w:val="3ED6FD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45874573">
    <w:abstractNumId w:val="17"/>
  </w:num>
  <w:num w:numId="2" w16cid:durableId="1555047055">
    <w:abstractNumId w:val="8"/>
  </w:num>
  <w:num w:numId="3" w16cid:durableId="1202211965">
    <w:abstractNumId w:val="10"/>
  </w:num>
  <w:num w:numId="4" w16cid:durableId="462847684">
    <w:abstractNumId w:val="4"/>
  </w:num>
  <w:num w:numId="5" w16cid:durableId="1318919956">
    <w:abstractNumId w:val="7"/>
  </w:num>
  <w:num w:numId="6" w16cid:durableId="193081871">
    <w:abstractNumId w:val="21"/>
  </w:num>
  <w:num w:numId="7" w16cid:durableId="1106390440">
    <w:abstractNumId w:val="0"/>
  </w:num>
  <w:num w:numId="8" w16cid:durableId="1757942340">
    <w:abstractNumId w:val="18"/>
  </w:num>
  <w:num w:numId="9" w16cid:durableId="781386882">
    <w:abstractNumId w:val="6"/>
  </w:num>
  <w:num w:numId="10" w16cid:durableId="1151677733">
    <w:abstractNumId w:val="14"/>
  </w:num>
  <w:num w:numId="11" w16cid:durableId="1998149379">
    <w:abstractNumId w:val="19"/>
  </w:num>
  <w:num w:numId="12" w16cid:durableId="1252350581">
    <w:abstractNumId w:val="2"/>
  </w:num>
  <w:num w:numId="13" w16cid:durableId="1505778581">
    <w:abstractNumId w:val="13"/>
  </w:num>
  <w:num w:numId="14" w16cid:durableId="2028871365">
    <w:abstractNumId w:val="9"/>
  </w:num>
  <w:num w:numId="15" w16cid:durableId="1010762236">
    <w:abstractNumId w:val="20"/>
  </w:num>
  <w:num w:numId="16" w16cid:durableId="1896430507">
    <w:abstractNumId w:val="11"/>
  </w:num>
  <w:num w:numId="17" w16cid:durableId="1277373678">
    <w:abstractNumId w:val="15"/>
  </w:num>
  <w:num w:numId="18" w16cid:durableId="1206412719">
    <w:abstractNumId w:val="5"/>
  </w:num>
  <w:num w:numId="19" w16cid:durableId="1200975813">
    <w:abstractNumId w:val="3"/>
  </w:num>
  <w:num w:numId="20" w16cid:durableId="860163001">
    <w:abstractNumId w:val="16"/>
  </w:num>
  <w:num w:numId="21" w16cid:durableId="1184974794">
    <w:abstractNumId w:val="12"/>
  </w:num>
  <w:num w:numId="22" w16cid:durableId="549734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01"/>
    <w:rsid w:val="002238B7"/>
    <w:rsid w:val="00252F87"/>
    <w:rsid w:val="0025420A"/>
    <w:rsid w:val="00261E5D"/>
    <w:rsid w:val="002871E2"/>
    <w:rsid w:val="002E0039"/>
    <w:rsid w:val="002E1C36"/>
    <w:rsid w:val="00316F6B"/>
    <w:rsid w:val="00322137"/>
    <w:rsid w:val="003472B0"/>
    <w:rsid w:val="003809BA"/>
    <w:rsid w:val="0048613B"/>
    <w:rsid w:val="00582FBD"/>
    <w:rsid w:val="00593F92"/>
    <w:rsid w:val="005E414A"/>
    <w:rsid w:val="005F04FD"/>
    <w:rsid w:val="00602B01"/>
    <w:rsid w:val="00772D92"/>
    <w:rsid w:val="008213CC"/>
    <w:rsid w:val="008373BD"/>
    <w:rsid w:val="00850E5A"/>
    <w:rsid w:val="009F699A"/>
    <w:rsid w:val="00AC6243"/>
    <w:rsid w:val="00AE0B7D"/>
    <w:rsid w:val="00AE0DAA"/>
    <w:rsid w:val="00B6257A"/>
    <w:rsid w:val="00BB7B20"/>
    <w:rsid w:val="00C20DA8"/>
    <w:rsid w:val="00DA77E2"/>
    <w:rsid w:val="00E305C0"/>
    <w:rsid w:val="00EF5F06"/>
    <w:rsid w:val="00F161C2"/>
    <w:rsid w:val="00F47A43"/>
    <w:rsid w:val="00FF6D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75E95"/>
  <w15:docId w15:val="{032AECCF-3FFD-4AA7-ACC7-FDFDF456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itre1">
    <w:name w:val="heading 1"/>
    <w:basedOn w:val="Normal"/>
    <w:next w:val="Normal"/>
    <w:uiPriority w:val="9"/>
    <w:qFormat/>
    <w:pPr>
      <w:keepNext/>
      <w:keepLines/>
      <w:spacing w:before="240" w:after="240"/>
      <w:jc w:val="center"/>
    </w:pPr>
    <w:rPr>
      <w:rFonts w:ascii="Times New Roman Bold" w:hAnsi="Times New Roman Bold"/>
      <w:b/>
      <w:sz w:val="32"/>
    </w:rPr>
  </w:style>
  <w:style w:type="paragraph" w:styleId="Titre2">
    <w:name w:val="heading 2"/>
    <w:basedOn w:val="Normal"/>
    <w:next w:val="Normal"/>
    <w:uiPriority w:val="9"/>
    <w:semiHidden/>
    <w:unhideWhenUsed/>
    <w:qFormat/>
    <w:pPr>
      <w:keepNext/>
      <w:keepLines/>
      <w:spacing w:before="120" w:after="240"/>
      <w:jc w:val="center"/>
      <w:outlineLvl w:val="1"/>
    </w:pPr>
    <w:rPr>
      <w:rFonts w:ascii="Times New Roman Bold" w:hAnsi="Times New Roman Bold"/>
      <w:b/>
      <w:smallCaps/>
    </w:rPr>
  </w:style>
  <w:style w:type="paragraph" w:styleId="Titre3">
    <w:name w:val="heading 3"/>
    <w:basedOn w:val="Normal"/>
    <w:next w:val="Normal"/>
    <w:uiPriority w:val="9"/>
    <w:semiHidden/>
    <w:unhideWhenUsed/>
    <w:qFormat/>
    <w:pPr>
      <w:keepNext/>
      <w:keepLines/>
      <w:spacing w:before="120" w:after="240"/>
      <w:outlineLvl w:val="2"/>
    </w:pPr>
    <w:rPr>
      <w:rFonts w:ascii="Arial" w:hAnsi="Arial"/>
      <w:b/>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spacing w:after="240"/>
      <w:jc w:val="both"/>
      <w:outlineLvl w:val="4"/>
    </w:pPr>
  </w:style>
  <w:style w:type="paragraph" w:styleId="Titre6">
    <w:name w:val="heading 6"/>
    <w:basedOn w:val="Normal"/>
    <w:next w:val="Normal"/>
    <w:uiPriority w:val="9"/>
    <w:semiHidden/>
    <w:unhideWhenUsed/>
    <w:qFormat/>
    <w:pPr>
      <w:spacing w:after="240"/>
      <w:outlineLvl w:val="5"/>
    </w:pPr>
  </w:style>
  <w:style w:type="paragraph" w:styleId="Titre7">
    <w:name w:val="heading 7"/>
    <w:basedOn w:val="Normal"/>
    <w:next w:val="Normal"/>
    <w:pPr>
      <w:spacing w:after="240"/>
      <w:outlineLvl w:val="6"/>
    </w:pPr>
  </w:style>
  <w:style w:type="paragraph" w:styleId="Titre8">
    <w:name w:val="heading 8"/>
    <w:basedOn w:val="Normal"/>
    <w:next w:val="Normal"/>
    <w:pPr>
      <w:spacing w:after="240"/>
      <w:outlineLvl w:val="7"/>
    </w:pPr>
  </w:style>
  <w:style w:type="paragraph" w:styleId="Titre9">
    <w:name w:val="heading 9"/>
    <w:basedOn w:val="Normal"/>
    <w:next w:val="Normal"/>
    <w:pPr>
      <w:spacing w:after="24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Titre4Sub-ClauseSub-paragraph">
    <w:name w:val="Titre 4;Sub-Clause Sub-paragraph"/>
    <w:basedOn w:val="Normal"/>
    <w:next w:val="Normal"/>
    <w:pPr>
      <w:keepNext/>
      <w:keepLines/>
      <w:spacing w:before="120" w:after="240"/>
      <w:outlineLvl w:val="3"/>
    </w:pPr>
    <w:rPr>
      <w:rFonts w:ascii="Arial" w:hAnsi="Arial"/>
      <w:b/>
      <w:i/>
    </w:rPr>
  </w:style>
  <w:style w:type="character" w:customStyle="1" w:styleId="Titre1Car">
    <w:name w:val="Titre 1 Car"/>
    <w:rPr>
      <w:rFonts w:ascii="Times New Roman Bold" w:hAnsi="Times New Roman Bold"/>
      <w:b/>
      <w:w w:val="100"/>
      <w:position w:val="-1"/>
      <w:sz w:val="32"/>
      <w:effect w:val="none"/>
      <w:vertAlign w:val="baseline"/>
      <w:cs w:val="0"/>
      <w:em w:val="none"/>
      <w:lang w:eastAsia="en-US"/>
    </w:rPr>
  </w:style>
  <w:style w:type="character" w:customStyle="1" w:styleId="Titre2Car">
    <w:name w:val="Titre 2 Car"/>
    <w:rPr>
      <w:rFonts w:ascii="Times New Roman Bold" w:hAnsi="Times New Roman Bold"/>
      <w:b/>
      <w:smallCaps/>
      <w:w w:val="100"/>
      <w:position w:val="-1"/>
      <w:sz w:val="24"/>
      <w:effect w:val="none"/>
      <w:vertAlign w:val="baseline"/>
      <w:cs w:val="0"/>
      <w:em w:val="none"/>
      <w:lang w:eastAsia="en-US"/>
    </w:rPr>
  </w:style>
  <w:style w:type="character" w:customStyle="1" w:styleId="Titre3Car">
    <w:name w:val="Titre 3 Car"/>
    <w:rPr>
      <w:rFonts w:ascii="Arial" w:hAnsi="Arial"/>
      <w:b/>
      <w:w w:val="100"/>
      <w:position w:val="-1"/>
      <w:sz w:val="24"/>
      <w:effect w:val="none"/>
      <w:vertAlign w:val="baseline"/>
      <w:cs w:val="0"/>
      <w:em w:val="none"/>
      <w:lang w:eastAsia="en-US"/>
    </w:rPr>
  </w:style>
  <w:style w:type="character" w:customStyle="1" w:styleId="Titre4CarSub-ClauseSub-paragraphCar">
    <w:name w:val="Titre 4 Car;Sub-Clause Sub-paragraph Car"/>
    <w:rPr>
      <w:rFonts w:ascii="Arial" w:hAnsi="Arial"/>
      <w:b/>
      <w:i/>
      <w:w w:val="100"/>
      <w:position w:val="-1"/>
      <w:sz w:val="24"/>
      <w:effect w:val="none"/>
      <w:vertAlign w:val="baseline"/>
      <w:cs w:val="0"/>
      <w:em w:val="none"/>
      <w:lang w:eastAsia="en-US"/>
    </w:rPr>
  </w:style>
  <w:style w:type="character" w:customStyle="1" w:styleId="Titre5Car">
    <w:name w:val="Titre 5 Car"/>
    <w:rPr>
      <w:w w:val="100"/>
      <w:position w:val="-1"/>
      <w:sz w:val="24"/>
      <w:effect w:val="none"/>
      <w:vertAlign w:val="baseline"/>
      <w:cs w:val="0"/>
      <w:em w:val="none"/>
      <w:lang w:eastAsia="en-US"/>
    </w:rPr>
  </w:style>
  <w:style w:type="character" w:customStyle="1" w:styleId="Titre6Car">
    <w:name w:val="Titre 6 Car"/>
    <w:rPr>
      <w:w w:val="100"/>
      <w:position w:val="-1"/>
      <w:sz w:val="24"/>
      <w:effect w:val="none"/>
      <w:vertAlign w:val="baseline"/>
      <w:cs w:val="0"/>
      <w:em w:val="none"/>
      <w:lang w:eastAsia="en-US"/>
    </w:rPr>
  </w:style>
  <w:style w:type="character" w:customStyle="1" w:styleId="Titre7Car">
    <w:name w:val="Titre 7 Car"/>
    <w:rPr>
      <w:w w:val="100"/>
      <w:position w:val="-1"/>
      <w:sz w:val="24"/>
      <w:effect w:val="none"/>
      <w:vertAlign w:val="baseline"/>
      <w:cs w:val="0"/>
      <w:em w:val="none"/>
      <w:lang w:eastAsia="en-US"/>
    </w:rPr>
  </w:style>
  <w:style w:type="character" w:customStyle="1" w:styleId="Titre8Car">
    <w:name w:val="Titre 8 Car"/>
    <w:rPr>
      <w:w w:val="100"/>
      <w:position w:val="-1"/>
      <w:sz w:val="24"/>
      <w:effect w:val="none"/>
      <w:vertAlign w:val="baseline"/>
      <w:cs w:val="0"/>
      <w:em w:val="none"/>
      <w:lang w:eastAsia="en-US"/>
    </w:rPr>
  </w:style>
  <w:style w:type="character" w:customStyle="1" w:styleId="Titre9Car">
    <w:name w:val="Titre 9 Car"/>
    <w:rPr>
      <w:w w:val="100"/>
      <w:position w:val="-1"/>
      <w:sz w:val="24"/>
      <w:effect w:val="none"/>
      <w:vertAlign w:val="baseline"/>
      <w:cs w:val="0"/>
      <w:em w:val="none"/>
      <w:lang w:eastAsia="en-US"/>
    </w:rPr>
  </w:style>
  <w:style w:type="paragraph" w:styleId="Lgende">
    <w:name w:val="caption"/>
    <w:basedOn w:val="Normal"/>
    <w:next w:val="Normal"/>
    <w:pPr>
      <w:keepNext/>
      <w:spacing w:before="120" w:after="120"/>
      <w:jc w:val="center"/>
    </w:pPr>
    <w:rPr>
      <w:b/>
    </w:rPr>
  </w:style>
  <w:style w:type="paragraph" w:customStyle="1" w:styleId="Titre-Papertitle">
    <w:name w:val="Titre;- Paper title"/>
    <w:basedOn w:val="Normal"/>
    <w:pPr>
      <w:jc w:val="center"/>
    </w:pPr>
    <w:rPr>
      <w:b/>
      <w:sz w:val="36"/>
      <w:lang w:val="en-US"/>
    </w:rPr>
  </w:style>
  <w:style w:type="character" w:customStyle="1" w:styleId="TitreCar-PapertitleCar">
    <w:name w:val="Titre Car;- Paper title Car"/>
    <w:rPr>
      <w:b/>
      <w:w w:val="100"/>
      <w:position w:val="-1"/>
      <w:sz w:val="36"/>
      <w:effect w:val="none"/>
      <w:vertAlign w:val="baseline"/>
      <w:cs w:val="0"/>
      <w:em w:val="none"/>
      <w:lang w:val="en-US" w:eastAsia="en-US"/>
    </w:rPr>
  </w:style>
  <w:style w:type="paragraph" w:styleId="Sous-titre">
    <w:name w:val="Subtitle"/>
    <w:basedOn w:val="Normal"/>
    <w:uiPriority w:val="11"/>
    <w:qFormat/>
    <w:pPr>
      <w:keepNext/>
      <w:keepLines/>
      <w:spacing w:before="360" w:after="80"/>
    </w:pPr>
    <w:rPr>
      <w:rFonts w:ascii="Georgia" w:eastAsia="Georgia" w:hAnsi="Georgia" w:cs="Georgia"/>
      <w:i/>
      <w:color w:val="666666"/>
      <w:sz w:val="48"/>
      <w:szCs w:val="48"/>
    </w:rPr>
  </w:style>
  <w:style w:type="character" w:customStyle="1" w:styleId="Sous-titreCar">
    <w:name w:val="Sous-titre Car"/>
    <w:rPr>
      <w:rFonts w:ascii="Arial" w:hAnsi="Arial" w:cs="Arial"/>
      <w:w w:val="100"/>
      <w:position w:val="-1"/>
      <w:sz w:val="24"/>
      <w:szCs w:val="24"/>
      <w:effect w:val="none"/>
      <w:vertAlign w:val="baseline"/>
      <w:cs w:val="0"/>
      <w:em w:val="none"/>
      <w:lang w:val="en-US" w:eastAsia="en-US"/>
    </w:rPr>
  </w:style>
  <w:style w:type="character" w:styleId="lev">
    <w:name w:val="Strong"/>
    <w:rPr>
      <w:b/>
      <w:bCs/>
      <w:w w:val="100"/>
      <w:position w:val="-1"/>
      <w:effect w:val="none"/>
      <w:vertAlign w:val="baseline"/>
      <w:cs w:val="0"/>
      <w:em w:val="none"/>
    </w:rPr>
  </w:style>
  <w:style w:type="character" w:styleId="Accentuation">
    <w:name w:val="Emphasis"/>
    <w:rPr>
      <w:i/>
      <w:iCs/>
      <w:w w:val="100"/>
      <w:position w:val="-1"/>
      <w:effect w:val="none"/>
      <w:vertAlign w:val="baseline"/>
      <w:cs w:val="0"/>
      <w:em w:val="none"/>
    </w:rPr>
  </w:style>
  <w:style w:type="paragraph" w:styleId="Sansinterligne">
    <w:name w:val="No Spacing"/>
    <w:link w:val="SansinterligneCar"/>
    <w:uiPriority w:val="1"/>
    <w:qFormat/>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customStyle="1" w:styleId="ParagraphedelisteReferencesBulletsStyle1">
    <w:name w:val="Paragraphe de liste;References;Bullets;Style1"/>
    <w:basedOn w:val="Normal"/>
    <w:pPr>
      <w:ind w:left="720"/>
      <w:contextualSpacing/>
    </w:pPr>
  </w:style>
  <w:style w:type="character" w:customStyle="1" w:styleId="ParagraphedelisteCarReferencesCarBulletsCarStyle1Car">
    <w:name w:val="Paragraphe de liste Car;References Car;Bullets Car;Style1 Car"/>
    <w:rPr>
      <w:w w:val="100"/>
      <w:position w:val="-1"/>
      <w:sz w:val="24"/>
      <w:szCs w:val="24"/>
      <w:effect w:val="none"/>
      <w:vertAlign w:val="baseline"/>
      <w:cs w:val="0"/>
      <w:em w:val="none"/>
    </w:rPr>
  </w:style>
  <w:style w:type="paragraph" w:styleId="En-ttedetabledesmatires">
    <w:name w:val="TOC Heading"/>
    <w:basedOn w:val="Titre1"/>
    <w:next w:val="Normal"/>
    <w:qFormat/>
    <w:pPr>
      <w:spacing w:before="480" w:after="0" w:line="276" w:lineRule="auto"/>
      <w:jc w:val="left"/>
      <w:outlineLvl w:val="9"/>
    </w:pPr>
    <w:rPr>
      <w:rFonts w:ascii="Cambria" w:hAnsi="Cambria"/>
      <w:bCs/>
      <w:color w:val="365F91"/>
      <w:sz w:val="28"/>
      <w:szCs w:val="28"/>
    </w:rPr>
  </w:style>
  <w:style w:type="paragraph" w:customStyle="1" w:styleId="Paragraphedeliste1">
    <w:name w:val="Paragraphe de liste1"/>
    <w:basedOn w:val="Normal"/>
    <w:pPr>
      <w:spacing w:after="200" w:line="276" w:lineRule="auto"/>
      <w:ind w:left="720"/>
      <w:contextualSpacing/>
    </w:pPr>
    <w:rPr>
      <w:rFonts w:ascii="Calibri" w:eastAsia="Calibri" w:hAnsi="Calibri"/>
      <w:sz w:val="22"/>
      <w:szCs w:val="22"/>
    </w:rPr>
  </w:style>
  <w:style w:type="paragraph" w:customStyle="1" w:styleId="ListParagraph1">
    <w:name w:val="List Paragraph1"/>
    <w:basedOn w:val="Normal"/>
    <w:pPr>
      <w:spacing w:after="200" w:line="276" w:lineRule="auto"/>
      <w:ind w:left="720"/>
      <w:contextualSpacing/>
    </w:pPr>
    <w:rPr>
      <w:rFonts w:ascii="Calibri" w:eastAsia="Calibri" w:hAnsi="Calibri"/>
      <w:sz w:val="22"/>
      <w:szCs w:val="22"/>
      <w:lang w:val="en-GB"/>
    </w:rPr>
  </w:style>
  <w:style w:type="paragraph" w:styleId="En-tte">
    <w:name w:val="header"/>
    <w:basedOn w:val="Normal"/>
    <w:qFormat/>
  </w:style>
  <w:style w:type="character" w:customStyle="1" w:styleId="En-tteCar">
    <w:name w:val="En-tête Car"/>
    <w:rPr>
      <w:w w:val="100"/>
      <w:position w:val="-1"/>
      <w:sz w:val="24"/>
      <w:effect w:val="none"/>
      <w:vertAlign w:val="baseline"/>
      <w:cs w:val="0"/>
      <w:em w:val="none"/>
      <w:lang w:eastAsia="en-US"/>
    </w:rPr>
  </w:style>
  <w:style w:type="paragraph" w:styleId="Pieddepage">
    <w:name w:val="footer"/>
    <w:basedOn w:val="Normal"/>
    <w:qFormat/>
  </w:style>
  <w:style w:type="character" w:customStyle="1" w:styleId="PieddepageCar">
    <w:name w:val="Pied de page Car"/>
    <w:rPr>
      <w:w w:val="100"/>
      <w:position w:val="-1"/>
      <w:sz w:val="24"/>
      <w:effect w:val="none"/>
      <w:vertAlign w:val="baseline"/>
      <w:cs w:val="0"/>
      <w:em w:val="none"/>
      <w:lang w:eastAsia="en-US"/>
    </w:rPr>
  </w:style>
  <w:style w:type="paragraph" w:styleId="NormalWeb">
    <w:name w:val="Normal (Web)"/>
    <w:basedOn w:val="Normal"/>
    <w:uiPriority w:val="99"/>
    <w:qFormat/>
    <w:pPr>
      <w:spacing w:before="100" w:beforeAutospacing="1" w:after="100" w:afterAutospacing="1"/>
    </w:pPr>
    <w:rPr>
      <w:lang w:eastAsia="fr-FR"/>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qFormat/>
    <w:rPr>
      <w:sz w:val="20"/>
    </w:rPr>
  </w:style>
  <w:style w:type="character" w:customStyle="1" w:styleId="NotedebasdepageCar">
    <w:name w:val="Note de bas de page Car"/>
    <w:rPr>
      <w:w w:val="100"/>
      <w:position w:val="-1"/>
      <w:effect w:val="none"/>
      <w:vertAlign w:val="baseline"/>
      <w:cs w:val="0"/>
      <w:em w:val="none"/>
      <w:lang w:eastAsia="en-US"/>
    </w:rPr>
  </w:style>
  <w:style w:type="character" w:styleId="Appelnotedebasdep">
    <w:name w:val="footnote reference"/>
    <w:qFormat/>
    <w:rPr>
      <w:w w:val="100"/>
      <w:position w:val="-1"/>
      <w:effect w:val="none"/>
      <w:vertAlign w:val="superscript"/>
      <w:cs w:val="0"/>
      <w:em w:val="none"/>
    </w:rPr>
  </w:style>
  <w:style w:type="character" w:customStyle="1" w:styleId="hgkelc">
    <w:name w:val="hgkelc"/>
    <w:rPr>
      <w:w w:val="100"/>
      <w:position w:val="-1"/>
      <w:effect w:val="none"/>
      <w:vertAlign w:val="baseline"/>
      <w:cs w:val="0"/>
      <w:em w:val="none"/>
    </w:rPr>
  </w:style>
  <w:style w:type="paragraph" w:customStyle="1" w:styleId="paragraph">
    <w:name w:val="paragraph"/>
    <w:basedOn w:val="Normal"/>
    <w:pPr>
      <w:spacing w:before="100" w:beforeAutospacing="1" w:after="100" w:afterAutospacing="1"/>
    </w:pPr>
    <w:rPr>
      <w:lang w:eastAsia="fr-FR"/>
    </w:rPr>
  </w:style>
  <w:style w:type="character" w:styleId="Lienhypertexte">
    <w:name w:val="Hyperlink"/>
    <w:qFormat/>
    <w:rPr>
      <w:color w:val="0563C1"/>
      <w:w w:val="100"/>
      <w:position w:val="-1"/>
      <w:u w:val="single"/>
      <w:effect w:val="none"/>
      <w:vertAlign w:val="baseline"/>
      <w:cs w:val="0"/>
      <w:em w:val="none"/>
    </w:rPr>
  </w:style>
  <w:style w:type="character" w:styleId="Mentionnonrsolue">
    <w:name w:val="Unresolved Mention"/>
    <w:qFormat/>
    <w:rPr>
      <w:color w:val="605E5C"/>
      <w:w w:val="100"/>
      <w:position w:val="-1"/>
      <w:effect w:val="none"/>
      <w:shd w:val="clear" w:color="auto" w:fill="E1DFDD"/>
      <w:vertAlign w:val="baseline"/>
      <w:cs w:val="0"/>
      <w:em w:val="none"/>
    </w:rPr>
  </w:style>
  <w:style w:type="paragraph" w:styleId="Paragraphedeliste">
    <w:name w:val="List Paragraph"/>
    <w:basedOn w:val="Normal"/>
    <w:uiPriority w:val="34"/>
    <w:qFormat/>
    <w:rsid w:val="00AC6243"/>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rPr>
  </w:style>
  <w:style w:type="paragraph" w:styleId="Normalcentr">
    <w:name w:val="Block Text"/>
    <w:basedOn w:val="Normal"/>
    <w:unhideWhenUsed/>
    <w:rsid w:val="0025420A"/>
    <w:pPr>
      <w:suppressAutoHyphens w:val="0"/>
      <w:spacing w:line="240" w:lineRule="auto"/>
      <w:ind w:leftChars="0" w:left="912" w:right="803" w:firstLineChars="0" w:firstLine="0"/>
      <w:jc w:val="both"/>
      <w:textDirection w:val="lrTb"/>
      <w:textAlignment w:val="auto"/>
      <w:outlineLvl w:val="9"/>
    </w:pPr>
    <w:rPr>
      <w:rFonts w:ascii="Comic Sans MS" w:hAnsi="Comic Sans MS"/>
      <w:position w:val="0"/>
      <w:sz w:val="22"/>
      <w:lang w:eastAsia="fr-FR"/>
    </w:rPr>
  </w:style>
  <w:style w:type="character" w:customStyle="1" w:styleId="SansinterligneCar">
    <w:name w:val="Sans interligne Car"/>
    <w:basedOn w:val="Policepardfaut"/>
    <w:link w:val="Sansinterligne"/>
    <w:uiPriority w:val="1"/>
    <w:rsid w:val="002E1C36"/>
    <w:rPr>
      <w:rFonts w:ascii="Calibri" w:eastAsia="Calibri" w:hAnsi="Calibri"/>
      <w:position w:val="-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ecretariat.general@confejes.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cietybyte.swiss/fr/2021/05/28/outils-pour-la-construction-numeriqu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www.confejes.org" TargetMode="External"/><Relationship Id="rId1" Type="http://schemas.openxmlformats.org/officeDocument/2006/relationships/hyperlink" Target="mailto:secretariat.general@confejes.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9j3ydebzSEcMtw89zcOiEA0og==">CgMxLjAyCGguZ2pkZ3hzMgloLjMwajB6bGw4AGotChRzdWdnZXN0Lm85eG13N3J0cDhlcBIVT2xpdmllciBTRVJPVC1BTE1FUkFTai0KFHN1Z2dlc3QudzMzemx3eHd3Z3M0EhVPbGl2aWVyIFNFUk9ULUFMTUVSQVNqLQoUc3VnZ2VzdC51YWhtZjhlbGlmbGQSFU9saXZpZXIgU0VST1QtQUxNRVJBU2otChRzdWdnZXN0Ljl6bmc2dmU0aDJnMhIVT2xpdmllciBTRVJPVC1BTE1FUkFTai0KFHN1Z2dlc3QuaHprb2w4cnVpc3kyEhVPbGl2aWVyIFNFUk9ULUFMTUVSQVNqLQoUc3VnZ2VzdC40ZmNnN2RrdnBvZjASFU9saXZpZXIgU0VST1QtQUxNRVJBU2otChRzdWdnZXN0Lnh0dG5kNWpyOWV0dxIVT2xpdmllciBTRVJPVC1BTE1FUkFTaiwKE3N1Z2dlc3QuNG0xejVmM2x1cDASFU9saXZpZXIgU0VST1QtQUxNRVJBU2otChRzdWdnZXN0LmxmOXR4bXFxbjZoahIVT2xpdmllciBTRVJPVC1BTE1FUkFTai0KFHN1Z2dlc3QudHd6eTFwNHMxY3o4EhVPbGl2aWVyIFNFUk9ULUFMTUVSQVNqLQoUc3VnZ2VzdC5tZnN6dHg1eWJsc2ISFU9saXZpZXIgU0VST1QtQUxNRVJBU2otChRzdWdnZXN0LmN2MGV5Zm94bGcwYhIVT2xpdmllciBTRVJPVC1BTE1FUkFTai0KFHN1Z2dlc3QuZ3ozdDhiNWJldnMxEhVPbGl2aWVyIFNFUk9ULUFMTUVSQVNqLQoUc3VnZ2VzdC45bGY1dHMyYmpicW8SFU9saXZpZXIgU0VST1QtQUxNRVJBU2otChRzdWdnZXN0LnF2bXVsbm41Nmp3cBIVT2xpdmllciBTRVJPVC1BTE1FUkFTai0KFHN1Z2dlc3QuOWc1bmg1dHRkOGlkEhVPbGl2aWVyIFNFUk9ULUFMTUVSQVNqLQoUc3VnZ2VzdC40ajBpazgzemhwZGQSFU9saXZpZXIgU0VST1QtQUxNRVJBU2otChRzdWdnZXN0LjExbThrb2hnNmZhOBIVT2xpdmllciBTRVJPVC1BTE1FUkFTai0KFHN1Z2dlc3QudGpzdmV1ODdtN21zEhVPbGl2aWVyIFNFUk9ULUFMTUVSQVNqLQoUc3VnZ2VzdC41MWNhOXI2Y3hicHkSFU9saXZpZXIgU0VST1QtQUxNRVJBU2otChRzdWdnZXN0Lnl2dzM0MDEwdjMybRIVT2xpdmllciBTRVJPVC1BTE1FUkFTaiwKE3N1Z2dlc3Quamk5cTA5bXd1ZDMSFU9saXZpZXIgU0VST1QtQUxNRVJBU2otChRzdWdnZXN0Lmo1c3Z0Y3ZxM2FieRIVT2xpdmllciBTRVJPVC1BTE1FUkFTai0KFHN1Z2dlc3QubHJoOWkwNjFmYzNrEhVPbGl2aWVyIFNFUk9ULUFMTUVSQVNqLQoUc3VnZ2VzdC5tZzB3bzc2azVlZXYSFU9saXZpZXIgU0VST1QtQUxNRVJBU3IhMWJLSGxWdVFSR25OZzJGbk91RlFKZUhJVC12Y0R6T0Ri</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1600</Words>
  <Characters>8801</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APPEL A PROJETS NUMERIQUES</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A PROJETS SUR LE NUMERIQUE</dc:title>
  <dc:subject/>
  <dc:creator>KANDA</dc:creator>
  <cp:keywords/>
  <dc:description/>
  <cp:lastModifiedBy>ndeye mbengue</cp:lastModifiedBy>
  <cp:revision>8</cp:revision>
  <dcterms:created xsi:type="dcterms:W3CDTF">2024-09-19T13:51:00Z</dcterms:created>
  <dcterms:modified xsi:type="dcterms:W3CDTF">2024-09-23T15:51:00Z</dcterms:modified>
</cp:coreProperties>
</file>